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88956" cy="879421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049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88955" cy="8794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3.1pt;height:692.5pt;" stroked="false">
                <v:path textboxrect="0,0,0,0"/>
                <v:imagedata r:id="rId9" o:title=""/>
              </v:shape>
            </w:pict>
          </mc:Fallback>
        </mc:AlternateContent>
        <w:br w:type="page" w:clear="all"/>
      </w:r>
      <w:r>
        <w:rPr>
          <w:b w:val="0"/>
          <w:sz w:val="28"/>
          <w:szCs w:val="28"/>
        </w:rPr>
      </w:r>
      <w:r/>
    </w:p>
    <w:p>
      <w:pPr>
        <w:pStyle w:val="66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УЧЕБНЫЙ ПЛАН</w:t>
      </w:r>
      <w:r/>
    </w:p>
    <w:p>
      <w:pPr>
        <w:pStyle w:val="66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начальн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обще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</w:r>
      <w:r/>
    </w:p>
    <w:p>
      <w:pPr>
        <w:pStyle w:val="6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3"/>
        <w:jc w:val="center"/>
        <w:rPr>
          <w:b/>
        </w:rPr>
      </w:pPr>
      <w:r>
        <w:rPr>
          <w:b/>
        </w:rPr>
        <w:t xml:space="preserve">Пояснительная записка.</w:t>
      </w:r>
      <w:r/>
    </w:p>
    <w:p>
      <w:pPr>
        <w:pStyle w:val="653"/>
        <w:ind w:firstLine="426"/>
        <w:jc w:val="both"/>
        <w:rPr>
          <w:b/>
          <w:bCs/>
        </w:rPr>
      </w:pPr>
      <w:r>
        <w:t xml:space="preserve">Учебный план </w:t>
      </w:r>
      <w:r>
        <w:t xml:space="preserve">начального общего образования</w:t>
      </w:r>
      <w:r>
        <w:t xml:space="preserve"> </w:t>
      </w:r>
      <w:r>
        <w:t xml:space="preserve">является частью основной образовател</w:t>
      </w:r>
      <w:r>
        <w:t xml:space="preserve">ь</w:t>
      </w:r>
      <w:r>
        <w:t xml:space="preserve">ной программы и входит в организационный раздел основной образовательной программы начального общего образования, </w:t>
      </w:r>
      <w:r>
        <w:t xml:space="preserve">определя</w:t>
      </w:r>
      <w:r>
        <w:t xml:space="preserve">ет</w:t>
      </w:r>
      <w:r>
        <w:t xml:space="preserve"> перечень,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промежуточной аттестации обучающихся</w:t>
      </w:r>
      <w:r>
        <w:t xml:space="preserve"> </w:t>
      </w:r>
      <w:r>
        <w:t xml:space="preserve">на уровне начал</w:t>
      </w:r>
      <w:r>
        <w:t xml:space="preserve">ь</w:t>
      </w:r>
      <w:r>
        <w:t xml:space="preserve">ного общего образования.</w:t>
      </w:r>
      <w:r>
        <w:rPr>
          <w:b/>
          <w:bCs/>
        </w:rPr>
      </w:r>
      <w:r/>
    </w:p>
    <w:p>
      <w:pPr>
        <w:pStyle w:val="653"/>
        <w:ind w:firstLine="426"/>
        <w:jc w:val="both"/>
      </w:pPr>
      <w:r>
        <w:t xml:space="preserve">Учебный план </w:t>
      </w:r>
      <w:r>
        <w:rPr>
          <w:b/>
          <w:szCs w:val="20"/>
        </w:rPr>
        <w:t xml:space="preserve">20</w:t>
      </w:r>
      <w:r>
        <w:rPr>
          <w:b/>
          <w:szCs w:val="20"/>
        </w:rPr>
        <w:t xml:space="preserve">2</w:t>
      </w:r>
      <w:r>
        <w:rPr>
          <w:b/>
          <w:szCs w:val="20"/>
        </w:rPr>
        <w:t xml:space="preserve">3</w:t>
      </w:r>
      <w:r>
        <w:rPr>
          <w:b/>
          <w:szCs w:val="20"/>
        </w:rPr>
        <w:t xml:space="preserve">-202</w:t>
      </w:r>
      <w:r>
        <w:rPr>
          <w:b/>
          <w:szCs w:val="20"/>
        </w:rPr>
        <w:t xml:space="preserve">4</w:t>
      </w:r>
      <w:r>
        <w:rPr>
          <w:szCs w:val="20"/>
        </w:rPr>
        <w:t xml:space="preserve"> учебного года </w:t>
      </w:r>
      <w:r>
        <w:rPr>
          <w:b/>
          <w:szCs w:val="20"/>
        </w:rPr>
        <w:t xml:space="preserve">для 1-4</w:t>
      </w:r>
      <w:r>
        <w:rPr>
          <w:b/>
          <w:szCs w:val="20"/>
        </w:rPr>
        <w:t xml:space="preserve"> классов</w:t>
      </w:r>
      <w:r>
        <w:rPr>
          <w:szCs w:val="20"/>
        </w:rPr>
        <w:t xml:space="preserve"> </w:t>
      </w:r>
      <w:r>
        <w:t xml:space="preserve">разработан на основе следу</w:t>
      </w:r>
      <w:r>
        <w:t xml:space="preserve">ю</w:t>
      </w:r>
      <w:r>
        <w:t xml:space="preserve">щих нормативных документов: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Федеральный закон Российской Федерации от 29.12.2012 № 273-ФЗ «Об образовании в Российской Федерации»;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color w:val="FF0000"/>
        </w:rPr>
      </w:pPr>
      <w:r>
        <w:rPr>
          <w:spacing w:val="2"/>
        </w:rPr>
        <w:t xml:space="preserve">Порядок</w:t>
      </w:r>
      <w: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</w:t>
      </w:r>
      <w:r>
        <w:t xml:space="preserve">Приказом Минпросвещения России от 28.08.2020 N 442 (ред. от 20.11.2020) "Об утверждении Пор</w:t>
      </w:r>
      <w:r>
        <w:t xml:space="preserve">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06.10.2020 N 60252) </w:t>
      </w:r>
      <w:r>
        <w:rPr>
          <w:color w:val="FF0000"/>
        </w:rPr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Санитарно – эпидемиологических правила и нормы (</w:t>
      </w:r>
      <w:r>
        <w:rPr>
          <w:color w:val="212529"/>
          <w:shd w:val="clear" w:color="auto" w:fill="ffffff"/>
        </w:rPr>
        <w:t xml:space="preserve">СП 2.4. 3648-20</w:t>
      </w:r>
      <w:r>
        <w:rPr>
          <w:spacing w:val="2"/>
        </w:rPr>
        <w:t xml:space="preserve"> </w:t>
      </w:r>
      <w:r>
        <w:rPr>
          <w:spacing w:val="2"/>
        </w:rPr>
        <w:t xml:space="preserve">«</w:t>
      </w:r>
      <w:r>
        <w:rPr>
          <w:color w:val="333333"/>
          <w:sz w:val="23"/>
          <w:szCs w:val="23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pacing w:val="2"/>
        </w:rPr>
        <w:t xml:space="preserve">» (утверждены Постановлением Главного государственного санитарного врача Российской Федерации от 2</w:t>
      </w:r>
      <w:r>
        <w:rPr>
          <w:spacing w:val="2"/>
        </w:rPr>
        <w:t xml:space="preserve">8</w:t>
      </w:r>
      <w:r>
        <w:rPr>
          <w:spacing w:val="2"/>
        </w:rPr>
        <w:t xml:space="preserve">.</w:t>
      </w:r>
      <w:r>
        <w:rPr>
          <w:spacing w:val="2"/>
        </w:rPr>
        <w:t xml:space="preserve">09</w:t>
      </w:r>
      <w:r>
        <w:rPr>
          <w:spacing w:val="2"/>
        </w:rPr>
        <w:t xml:space="preserve">.20</w:t>
      </w:r>
      <w:r>
        <w:rPr>
          <w:spacing w:val="2"/>
        </w:rPr>
        <w:t xml:space="preserve">20</w:t>
      </w:r>
      <w:r>
        <w:rPr>
          <w:spacing w:val="2"/>
        </w:rPr>
        <w:t xml:space="preserve"> №</w:t>
      </w:r>
      <w:r>
        <w:rPr>
          <w:spacing w:val="2"/>
        </w:rPr>
        <w:t xml:space="preserve">2</w:t>
      </w:r>
      <w:r>
        <w:rPr>
          <w:spacing w:val="2"/>
        </w:rPr>
        <w:t xml:space="preserve">8) 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Приказ </w:t>
      </w:r>
      <w:r>
        <w:rPr>
          <w:spacing w:val="2"/>
        </w:rPr>
        <w:t xml:space="preserve">Министерства образования и науки Российской Федерации</w:t>
      </w:r>
      <w:r>
        <w:t xml:space="preserve"> </w:t>
      </w:r>
      <w:r>
        <w:rPr>
          <w:bCs/>
        </w:rPr>
        <w:t xml:space="preserve">«Об утверждении и введении в действие федерального государственного образовательного стандарта начал</w:t>
      </w:r>
      <w:r>
        <w:rPr>
          <w:bCs/>
        </w:rPr>
        <w:t xml:space="preserve">ь</w:t>
      </w:r>
      <w:r>
        <w:rPr>
          <w:bCs/>
        </w:rPr>
        <w:t xml:space="preserve">ного общего образования»</w:t>
      </w:r>
      <w:r>
        <w:rPr>
          <w:color w:val="FF0000"/>
        </w:rPr>
        <w:t xml:space="preserve"> </w:t>
      </w:r>
      <w:r>
        <w:rPr>
          <w:szCs w:val="20"/>
        </w:rPr>
        <w:t xml:space="preserve">№ 373 от 06.10. 2009г.</w:t>
      </w:r>
      <w:r>
        <w:rPr>
          <w:szCs w:val="20"/>
        </w:rPr>
        <w:t xml:space="preserve">). 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Приказ Министерства просвещения Российской Федерации «Об у</w:t>
      </w:r>
      <w:r>
        <w:t xml:space="preserve">тверждении Федерал</w:t>
      </w:r>
      <w:r>
        <w:t xml:space="preserve">ь</w:t>
      </w:r>
      <w:r>
        <w:t xml:space="preserve">ного государственного образовательного стандарта  начального общего образ</w:t>
      </w:r>
      <w:r>
        <w:t xml:space="preserve">о</w:t>
      </w:r>
      <w:r>
        <w:t xml:space="preserve">вания» </w:t>
      </w:r>
      <w:r>
        <w:t xml:space="preserve">№ 286</w:t>
      </w:r>
      <w:r>
        <w:t xml:space="preserve"> от 31.05.2021</w:t>
      </w:r>
      <w:r>
        <w:rPr>
          <w:szCs w:val="20"/>
        </w:rPr>
      </w:r>
      <w:r/>
    </w:p>
    <w:p>
      <w:pPr>
        <w:pStyle w:val="653"/>
        <w:jc w:val="both"/>
        <w:shd w:val="clear" w:color="auto" w:fill="ffffff"/>
        <w:rPr>
          <w:szCs w:val="20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"https://vip.1zavuch.ru/%23/document/97/489547/" </w:instrText>
      </w:r>
      <w:r>
        <w:rPr>
          <w:u w:val="single"/>
        </w:rPr>
        <w:fldChar w:fldCharType="separate"/>
      </w:r>
      <w:r>
        <w:rPr>
          <w:rStyle w:val="685"/>
        </w:rPr>
        <w:t xml:space="preserve"> </w:t>
      </w:r>
      <w:r>
        <w:rPr>
          <w:u w:val="single"/>
        </w:rPr>
        <w:fldChar w:fldCharType="end"/>
      </w:r>
      <w:r>
        <w:rPr>
          <w:szCs w:val="20"/>
        </w:rPr>
        <w:t xml:space="preserve"> </w:t>
      </w:r>
      <w:r>
        <w:rPr>
          <w:szCs w:val="20"/>
        </w:rPr>
      </w:r>
      <w:r/>
    </w:p>
    <w:p>
      <w:pPr>
        <w:pStyle w:val="653"/>
        <w:ind w:firstLine="426"/>
        <w:jc w:val="both"/>
        <w:rPr>
          <w:szCs w:val="20"/>
        </w:rPr>
      </w:pPr>
      <w:r>
        <w:rPr>
          <w:b/>
          <w:szCs w:val="20"/>
        </w:rPr>
        <w:t xml:space="preserve">Учебный план </w:t>
      </w:r>
      <w:r>
        <w:rPr>
          <w:szCs w:val="20"/>
        </w:rPr>
        <w:t xml:space="preserve">представлен следующими </w:t>
      </w:r>
      <w:r>
        <w:rPr>
          <w:i/>
          <w:szCs w:val="20"/>
        </w:rPr>
        <w:t xml:space="preserve">предметными областями: </w:t>
      </w:r>
      <w:r>
        <w:rPr>
          <w:szCs w:val="20"/>
        </w:rPr>
        <w:t xml:space="preserve">русский язык и л</w:t>
      </w:r>
      <w:r>
        <w:rPr>
          <w:szCs w:val="20"/>
        </w:rPr>
        <w:t xml:space="preserve">и</w:t>
      </w:r>
      <w:r>
        <w:rPr>
          <w:szCs w:val="20"/>
        </w:rPr>
        <w:t xml:space="preserve">тература; иностранный язык; математика и информатика; обществознание и естествознание (окружающий мир);</w:t>
      </w:r>
      <w:r>
        <w:rPr>
          <w:b/>
        </w:rPr>
        <w:t xml:space="preserve"> </w:t>
      </w:r>
      <w:r>
        <w:t xml:space="preserve">о</w:t>
      </w:r>
      <w:r>
        <w:t xml:space="preserve">сновы </w:t>
      </w:r>
      <w:r>
        <w:t xml:space="preserve">духовно-нравственной культуры народов России</w:t>
      </w:r>
      <w:r>
        <w:rPr>
          <w:szCs w:val="20"/>
        </w:rPr>
        <w:t xml:space="preserve">; искусство; технология; физическая культура.</w:t>
      </w:r>
      <w:r/>
    </w:p>
    <w:p>
      <w:pPr>
        <w:pStyle w:val="653"/>
        <w:ind w:firstLine="426"/>
        <w:jc w:val="both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«Русский язык и литература»</w:t>
      </w:r>
      <w:r>
        <w:rPr>
          <w:szCs w:val="20"/>
        </w:rPr>
        <w:t xml:space="preserve"> представлена учебными предметами </w:t>
      </w:r>
      <w:r>
        <w:rPr>
          <w:b/>
          <w:szCs w:val="20"/>
        </w:rPr>
        <w:t xml:space="preserve">«Русский язык» </w:t>
      </w:r>
      <w:r>
        <w:rPr>
          <w:szCs w:val="20"/>
        </w:rPr>
        <w:t xml:space="preserve">и «</w:t>
      </w:r>
      <w:r>
        <w:rPr>
          <w:b/>
          <w:szCs w:val="20"/>
        </w:rPr>
        <w:t xml:space="preserve">Литературное чтение»</w:t>
      </w:r>
      <w:r>
        <w:rPr>
          <w:szCs w:val="20"/>
        </w:rPr>
        <w:t xml:space="preserve"> (обучение грамоте в 1-ом классе). Преподавание ведется по </w:t>
      </w:r>
      <w:r>
        <w:rPr>
          <w:i/>
          <w:szCs w:val="20"/>
        </w:rPr>
        <w:t xml:space="preserve">первому варианту</w:t>
      </w:r>
      <w:r>
        <w:rPr>
          <w:szCs w:val="20"/>
        </w:rPr>
        <w:t xml:space="preserve"> тематического планирования ФГОС, ориентированного на об</w:t>
      </w:r>
      <w:r>
        <w:rPr>
          <w:szCs w:val="20"/>
        </w:rPr>
        <w:t xml:space="preserve">у</w:t>
      </w:r>
      <w:r>
        <w:rPr>
          <w:szCs w:val="20"/>
        </w:rPr>
        <w:t xml:space="preserve">чение в школе с русским (родным) языком обучения.</w:t>
      </w:r>
      <w:r/>
    </w:p>
    <w:p>
      <w:pPr>
        <w:pStyle w:val="653"/>
        <w:ind w:firstLine="426"/>
        <w:jc w:val="both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</w:t>
      </w:r>
      <w:r>
        <w:rPr>
          <w:b/>
        </w:rPr>
        <w:t xml:space="preserve">Родной язык и литературное чтение</w:t>
      </w:r>
      <w:r>
        <w:rPr>
          <w:b/>
          <w:szCs w:val="20"/>
        </w:rPr>
        <w:t xml:space="preserve">»</w:t>
      </w:r>
      <w:r>
        <w:rPr>
          <w:b/>
          <w:szCs w:val="20"/>
        </w:rPr>
        <w:t xml:space="preserve"> </w:t>
      </w:r>
      <w:r>
        <w:rPr>
          <w:szCs w:val="20"/>
        </w:rPr>
        <w:t xml:space="preserve">представлена учебными предметами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«</w:t>
      </w:r>
      <w:r>
        <w:rPr>
          <w:b/>
        </w:rPr>
        <w:t xml:space="preserve">Родной русский язык» </w:t>
      </w:r>
      <w:r>
        <w:t xml:space="preserve">(в</w:t>
      </w:r>
      <w:r>
        <w:t xml:space="preserve"> </w:t>
      </w:r>
      <w:r>
        <w:t xml:space="preserve">3</w:t>
      </w:r>
      <w:r>
        <w:t xml:space="preserve"> класс</w:t>
      </w:r>
      <w:r>
        <w:t xml:space="preserve">е</w:t>
      </w:r>
      <w:r>
        <w:t xml:space="preserve">) </w:t>
      </w:r>
      <w:r>
        <w:rPr>
          <w:b/>
        </w:rPr>
        <w:t xml:space="preserve">и «Литературное чтение на родном ру</w:t>
      </w:r>
      <w:r>
        <w:rPr>
          <w:b/>
        </w:rPr>
        <w:t xml:space="preserve">с</w:t>
      </w:r>
      <w:r>
        <w:rPr>
          <w:b/>
        </w:rPr>
        <w:t xml:space="preserve">ском языке»</w:t>
      </w:r>
      <w:r>
        <w:rPr>
          <w:b/>
        </w:rPr>
        <w:t xml:space="preserve"> </w:t>
      </w:r>
      <w:r>
        <w:t xml:space="preserve">(в </w:t>
      </w:r>
      <w:r>
        <w:t xml:space="preserve">4</w:t>
      </w:r>
      <w:r>
        <w:t xml:space="preserve"> </w:t>
      </w:r>
      <w:r>
        <w:t xml:space="preserve">классе).</w:t>
      </w:r>
      <w:r>
        <w:rPr>
          <w:szCs w:val="20"/>
        </w:rPr>
      </w:r>
      <w:r/>
    </w:p>
    <w:p>
      <w:pPr>
        <w:pStyle w:val="653"/>
        <w:ind w:firstLine="426"/>
        <w:jc w:val="both"/>
        <w:rPr>
          <w:b/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«Иностранный</w:t>
        <w:tab/>
        <w:t xml:space="preserve"> язык»</w:t>
      </w:r>
      <w:r>
        <w:rPr>
          <w:b/>
          <w:szCs w:val="20"/>
        </w:rPr>
        <w:t xml:space="preserve"> </w:t>
      </w:r>
      <w:r>
        <w:rPr>
          <w:szCs w:val="20"/>
        </w:rPr>
        <w:t xml:space="preserve">представлена учебным предметом </w:t>
      </w:r>
      <w:r>
        <w:rPr>
          <w:b/>
          <w:szCs w:val="20"/>
        </w:rPr>
        <w:t xml:space="preserve">«Ин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странный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язык</w:t>
      </w:r>
      <w:r>
        <w:rPr>
          <w:b/>
          <w:szCs w:val="20"/>
        </w:rPr>
        <w:t xml:space="preserve"> (немецкий)</w:t>
      </w:r>
      <w:r>
        <w:rPr>
          <w:b/>
          <w:szCs w:val="20"/>
        </w:rPr>
        <w:t xml:space="preserve">»</w:t>
      </w:r>
      <w:r>
        <w:rPr>
          <w:szCs w:val="20"/>
        </w:rPr>
        <w:t xml:space="preserve"> </w:t>
      </w:r>
      <w:r>
        <w:rPr>
          <w:szCs w:val="20"/>
        </w:rPr>
        <w:t xml:space="preserve">(во 2-4 классах)</w:t>
      </w:r>
      <w:r>
        <w:rPr>
          <w:b/>
          <w:szCs w:val="20"/>
        </w:rPr>
        <w:t xml:space="preserve">.</w:t>
      </w:r>
      <w:r>
        <w:rPr>
          <w:b/>
          <w:szCs w:val="20"/>
        </w:rPr>
      </w:r>
      <w:r/>
    </w:p>
    <w:p>
      <w:pPr>
        <w:pStyle w:val="653"/>
        <w:ind w:firstLine="426"/>
        <w:rPr>
          <w:rFonts w:ascii="FreeSetC" w:hAnsi="FreeSetC"/>
          <w:sz w:val="21"/>
          <w:szCs w:val="21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«Математика и информатика»</w:t>
      </w:r>
      <w:r>
        <w:rPr>
          <w:szCs w:val="20"/>
        </w:rPr>
        <w:t xml:space="preserve"> представлена учебным предметом </w:t>
      </w:r>
      <w:r>
        <w:rPr>
          <w:b/>
          <w:szCs w:val="20"/>
        </w:rPr>
        <w:t xml:space="preserve">«Математика».</w:t>
      </w:r>
      <w:r>
        <w:rPr>
          <w:rFonts w:ascii="FreeSetC" w:hAnsi="FreeSetC"/>
          <w:sz w:val="21"/>
          <w:szCs w:val="21"/>
        </w:rPr>
        <w:t xml:space="preserve"> </w:t>
      </w:r>
      <w:r/>
    </w:p>
    <w:p>
      <w:pPr>
        <w:pStyle w:val="653"/>
        <w:ind w:firstLine="426"/>
        <w:jc w:val="both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«Обществознание и естествознание (окружающий мир)»</w:t>
      </w:r>
      <w:r>
        <w:rPr>
          <w:szCs w:val="20"/>
        </w:rPr>
        <w:t xml:space="preserve"> пре</w:t>
      </w:r>
      <w:r>
        <w:rPr>
          <w:szCs w:val="20"/>
        </w:rPr>
        <w:t xml:space="preserve">д</w:t>
      </w:r>
      <w:r>
        <w:rPr>
          <w:szCs w:val="20"/>
        </w:rPr>
        <w:t xml:space="preserve">ставлена учебным предметом </w:t>
      </w:r>
      <w:r>
        <w:rPr>
          <w:b/>
          <w:szCs w:val="20"/>
        </w:rPr>
        <w:t xml:space="preserve">«Окружающий мир (человек, природа, общество)».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</w:pPr>
      <w:r>
        <w:t xml:space="preserve">Предметная область </w:t>
      </w:r>
      <w:r>
        <w:rPr>
          <w:b/>
        </w:rPr>
        <w:t xml:space="preserve">«Основы духовно-нравственной культуры народов России» </w:t>
      </w:r>
      <w:r>
        <w:t xml:space="preserve">в 4 классе представлена предметом «Основы </w:t>
      </w:r>
      <w:r>
        <w:t xml:space="preserve">религиозных культур и светской этики». В рамках освоения содержания учебного курса с согласия обучающихся и по выбору родителей (з</w:t>
      </w:r>
      <w:r>
        <w:t xml:space="preserve">а</w:t>
      </w:r>
      <w:r>
        <w:t xml:space="preserve">конных представителей) в школе изучается учебный модуль «Основы мировых религиозных культур».</w:t>
      </w:r>
      <w:r/>
    </w:p>
    <w:p>
      <w:pPr>
        <w:pStyle w:val="653"/>
        <w:ind w:firstLine="426"/>
        <w:jc w:val="both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«Искусство»</w:t>
      </w:r>
      <w:r>
        <w:rPr>
          <w:szCs w:val="20"/>
        </w:rPr>
        <w:t xml:space="preserve"> представлена учебными предметами </w:t>
      </w:r>
      <w:r>
        <w:rPr>
          <w:b/>
          <w:szCs w:val="20"/>
        </w:rPr>
        <w:t xml:space="preserve">«Музыка»</w:t>
      </w:r>
      <w:r>
        <w:rPr>
          <w:szCs w:val="20"/>
        </w:rPr>
        <w:t xml:space="preserve"> и </w:t>
      </w:r>
      <w:r>
        <w:rPr>
          <w:b/>
          <w:szCs w:val="20"/>
        </w:rPr>
        <w:t xml:space="preserve">«Изобразительное искусство».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«Технология»</w:t>
      </w:r>
      <w:r>
        <w:rPr>
          <w:szCs w:val="20"/>
        </w:rPr>
        <w:t xml:space="preserve"> представлена учебным предметом </w:t>
      </w:r>
      <w:r>
        <w:rPr>
          <w:b/>
          <w:szCs w:val="20"/>
        </w:rPr>
        <w:t xml:space="preserve">«Технология».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rPr>
          <w:i/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«Физическая культура»</w:t>
      </w:r>
      <w:r>
        <w:rPr>
          <w:szCs w:val="20"/>
        </w:rPr>
        <w:t xml:space="preserve"> представлена учебным предметом </w:t>
      </w:r>
      <w:r>
        <w:rPr>
          <w:b/>
          <w:szCs w:val="20"/>
        </w:rPr>
        <w:t xml:space="preserve">«Ф</w:t>
      </w:r>
      <w:r>
        <w:rPr>
          <w:b/>
          <w:szCs w:val="20"/>
        </w:rPr>
        <w:t xml:space="preserve">и</w:t>
      </w:r>
      <w:r>
        <w:rPr>
          <w:b/>
          <w:szCs w:val="20"/>
        </w:rPr>
        <w:t xml:space="preserve">зическая культура»</w:t>
      </w:r>
      <w:r>
        <w:rPr>
          <w:b/>
          <w:i/>
          <w:szCs w:val="20"/>
        </w:rPr>
        <w:t xml:space="preserve">.</w:t>
      </w:r>
      <w:r>
        <w:rPr>
          <w:i/>
          <w:szCs w:val="20"/>
        </w:rPr>
      </w:r>
      <w:r/>
    </w:p>
    <w:p>
      <w:pPr>
        <w:pStyle w:val="668"/>
        <w:ind w:firstLine="426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</w:t>
      </w:r>
      <w:r>
        <w:rPr>
          <w:b w:val="0"/>
          <w:lang w:val="ru-RU"/>
        </w:rPr>
        <w:t xml:space="preserve">роведение промежуточной аттестации обучающихся регулируется Положение</w:t>
      </w:r>
      <w:r>
        <w:rPr>
          <w:b w:val="0"/>
          <w:lang w:val="ru-RU"/>
        </w:rPr>
        <w:t xml:space="preserve">м</w:t>
      </w:r>
      <w:r>
        <w:rPr>
          <w:b w:val="0"/>
          <w:lang w:val="ru-RU"/>
        </w:rPr>
        <w:t xml:space="preserve"> о фо</w:t>
      </w:r>
      <w:r>
        <w:rPr>
          <w:b w:val="0"/>
          <w:lang w:val="ru-RU"/>
        </w:rPr>
        <w:t xml:space="preserve">р</w:t>
      </w:r>
      <w:r>
        <w:rPr>
          <w:b w:val="0"/>
          <w:lang w:val="ru-RU"/>
        </w:rPr>
        <w:t xml:space="preserve">мах, периодичности, порядке текущего контроля успеваемости и промежуточной аттестации обучающихся в </w:t>
      </w:r>
      <w:r>
        <w:rPr>
          <w:b w:val="0"/>
          <w:lang w:val="ru-RU"/>
        </w:rPr>
        <w:t xml:space="preserve">МКОУ СОШ п.Октябрьский, утвержденным приказом №</w:t>
      </w:r>
      <w:r>
        <w:rPr>
          <w:b w:val="0"/>
          <w:lang w:val="ru-RU"/>
        </w:rPr>
        <w:t xml:space="preserve">1</w:t>
      </w:r>
      <w:r>
        <w:rPr>
          <w:b w:val="0"/>
          <w:lang w:val="ru-RU"/>
        </w:rPr>
        <w:t xml:space="preserve">-9</w:t>
      </w:r>
      <w:r>
        <w:rPr>
          <w:b w:val="0"/>
          <w:lang w:val="ru-RU"/>
        </w:rPr>
        <w:t xml:space="preserve">/01-02 от </w:t>
      </w:r>
      <w:r>
        <w:rPr>
          <w:b w:val="0"/>
          <w:lang w:val="ru-RU"/>
        </w:rPr>
        <w:t xml:space="preserve">01.09.2022</w:t>
      </w:r>
      <w:r>
        <w:rPr>
          <w:b w:val="0"/>
          <w:lang w:val="ru-RU"/>
        </w:rPr>
        <w:t xml:space="preserve">;</w:t>
      </w: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объем времени, отведенный на промежуточную аттестацию обучающихся опр</w:t>
      </w:r>
      <w:r>
        <w:rPr>
          <w:b w:val="0"/>
          <w:lang w:val="ru-RU"/>
        </w:rPr>
        <w:t xml:space="preserve">е</w:t>
      </w:r>
      <w:r>
        <w:rPr>
          <w:b w:val="0"/>
          <w:lang w:val="ru-RU"/>
        </w:rPr>
        <w:t xml:space="preserve">делен кале</w:t>
      </w:r>
      <w:r>
        <w:rPr>
          <w:b w:val="0"/>
          <w:lang w:val="ru-RU"/>
        </w:rPr>
        <w:t xml:space="preserve">н</w:t>
      </w:r>
      <w:r>
        <w:rPr>
          <w:b w:val="0"/>
          <w:lang w:val="ru-RU"/>
        </w:rPr>
        <w:t xml:space="preserve">дарным учебным графиком </w:t>
      </w:r>
      <w:r>
        <w:rPr>
          <w:b w:val="0"/>
          <w:lang w:val="ru-RU"/>
        </w:rPr>
        <w:t xml:space="preserve">МКОУ СОШ п.Октябрьский </w:t>
      </w:r>
      <w:r>
        <w:rPr>
          <w:b w:val="0"/>
          <w:lang w:val="ru-RU"/>
        </w:rPr>
        <w:t xml:space="preserve">на </w:t>
      </w:r>
      <w:r>
        <w:rPr>
          <w:b w:val="0"/>
          <w:lang w:val="ru-RU"/>
        </w:rPr>
        <w:t xml:space="preserve">2023-2024</w:t>
      </w:r>
      <w:r>
        <w:rPr>
          <w:b w:val="0"/>
          <w:lang w:val="ru-RU"/>
        </w:rPr>
        <w:t xml:space="preserve"> уч</w:t>
      </w:r>
      <w:r>
        <w:rPr>
          <w:b w:val="0"/>
          <w:lang w:val="ru-RU"/>
        </w:rPr>
        <w:t xml:space="preserve">ебный</w:t>
      </w:r>
      <w:r>
        <w:rPr>
          <w:b w:val="0"/>
          <w:lang w:val="ru-RU"/>
        </w:rPr>
        <w:t xml:space="preserve"> г</w:t>
      </w:r>
      <w:r>
        <w:rPr>
          <w:b w:val="0"/>
          <w:lang w:val="ru-RU"/>
        </w:rPr>
        <w:t xml:space="preserve">од</w:t>
      </w:r>
      <w:r>
        <w:rPr>
          <w:b w:val="0"/>
          <w:lang w:val="ru-RU"/>
        </w:rPr>
        <w:t xml:space="preserve">;</w:t>
      </w: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формы проведения и учебные предметы промежуточной аттестации обучающихся </w:t>
      </w:r>
      <w:r>
        <w:rPr>
          <w:b w:val="0"/>
          <w:lang w:val="ru-RU"/>
        </w:rPr>
        <w:t xml:space="preserve">пре</w:t>
      </w:r>
      <w:r>
        <w:rPr>
          <w:b w:val="0"/>
          <w:lang w:val="ru-RU"/>
        </w:rPr>
        <w:t xml:space="preserve">д</w:t>
      </w:r>
      <w:r>
        <w:rPr>
          <w:b w:val="0"/>
          <w:lang w:val="ru-RU"/>
        </w:rPr>
        <w:t xml:space="preserve">ставлены в та</w:t>
      </w:r>
      <w:r>
        <w:rPr>
          <w:b w:val="0"/>
          <w:lang w:val="ru-RU"/>
        </w:rPr>
        <w:t xml:space="preserve">б</w:t>
      </w:r>
      <w:r>
        <w:rPr>
          <w:b w:val="0"/>
          <w:lang w:val="ru-RU"/>
        </w:rPr>
        <w:t xml:space="preserve">лице. </w:t>
      </w:r>
      <w:r>
        <w:rPr>
          <w:b w:val="0"/>
          <w:lang w:val="ru-RU"/>
        </w:rPr>
      </w:r>
      <w:r/>
    </w:p>
    <w:p>
      <w:pPr>
        <w:pStyle w:val="668"/>
        <w:ind w:firstLine="426"/>
        <w:jc w:val="both"/>
        <w:rPr>
          <w:b w:val="0"/>
          <w:lang w:val="ru-RU"/>
        </w:rPr>
      </w:pPr>
      <w:r>
        <w:rPr>
          <w:b w:val="0"/>
          <w:lang w:val="ru-RU"/>
        </w:rPr>
      </w:r>
      <w:r/>
    </w:p>
    <w:tbl>
      <w:tblPr>
        <w:tblW w:w="1034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36"/>
        <w:gridCol w:w="1751"/>
        <w:gridCol w:w="956"/>
        <w:gridCol w:w="957"/>
        <w:gridCol w:w="957"/>
        <w:gridCol w:w="957"/>
        <w:gridCol w:w="850"/>
        <w:gridCol w:w="1985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Предметные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Учебные</w:t>
            </w:r>
            <w:r/>
          </w:p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предметы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ind w:left="-108" w:right="-94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Формы </w:t>
            </w:r>
            <w:r>
              <w:rPr>
                <w:b/>
              </w:rPr>
            </w:r>
            <w:r/>
          </w:p>
          <w:p>
            <w:pPr>
              <w:pStyle w:val="653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промежуто</w:t>
            </w:r>
            <w:r>
              <w:rPr>
                <w:b/>
              </w:rPr>
              <w:t xml:space="preserve">ч</w:t>
            </w:r>
            <w:r>
              <w:rPr>
                <w:b/>
              </w:rPr>
              <w:t xml:space="preserve">ной </w:t>
            </w:r>
            <w:r>
              <w:rPr>
                <w:b/>
              </w:rPr>
            </w:r>
            <w:r/>
          </w:p>
          <w:p>
            <w:pPr>
              <w:pStyle w:val="653"/>
              <w:ind w:left="-108" w:right="-94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аттест</w:t>
            </w:r>
            <w:r>
              <w:rPr>
                <w:b/>
              </w:rPr>
              <w:t xml:space="preserve">а</w:t>
            </w:r>
            <w:r>
              <w:rPr>
                <w:b/>
              </w:rPr>
              <w:t xml:space="preserve">ции</w:t>
            </w:r>
            <w:r>
              <w:rPr>
                <w:b/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Обязательная часть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Русский язык и литературное чтение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ind w:right="-108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2,3,4классы -</w:t>
            </w:r>
            <w:r>
              <w:rPr>
                <w:bCs/>
                <w:color w:val="000000"/>
              </w:rPr>
              <w:t xml:space="preserve"> ко</w:t>
            </w:r>
            <w:r>
              <w:rPr>
                <w:bCs/>
                <w:color w:val="000000"/>
              </w:rPr>
              <w:t xml:space="preserve">н</w:t>
            </w:r>
            <w:r>
              <w:rPr>
                <w:bCs/>
                <w:color w:val="000000"/>
              </w:rPr>
              <w:t xml:space="preserve">трольная р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бота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Литературное чтение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>
              <w:rPr>
                <w:b/>
                <w:bCs/>
                <w:color w:val="000000"/>
              </w:rPr>
              <w:t xml:space="preserve">5,5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2,3,4классы 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Родной язык и литературное чтение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  <w:rPr>
                <w:color w:val="000000"/>
              </w:rPr>
            </w:pPr>
            <w:r>
              <w:t xml:space="preserve">Родной ру</w:t>
            </w:r>
            <w:r>
              <w:t xml:space="preserve">с</w:t>
            </w:r>
            <w:r>
              <w:t xml:space="preserve">ский язык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0,5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0,5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ind w:right="-108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1,2 </w:t>
            </w:r>
            <w:r>
              <w:rPr>
                <w:bCs/>
                <w:color w:val="000000"/>
              </w:rPr>
              <w:t xml:space="preserve">классы -</w:t>
            </w:r>
            <w:r>
              <w:rPr>
                <w:bCs/>
                <w:color w:val="000000"/>
              </w:rPr>
              <w:t xml:space="preserve"> ко</w:t>
            </w:r>
            <w:r>
              <w:rPr>
                <w:bCs/>
                <w:color w:val="000000"/>
              </w:rPr>
              <w:t xml:space="preserve">н</w:t>
            </w:r>
            <w:r>
              <w:rPr>
                <w:bCs/>
                <w:color w:val="000000"/>
              </w:rPr>
              <w:t xml:space="preserve">трольная р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бота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  <w:rPr>
                <w:color w:val="000000"/>
              </w:rPr>
            </w:pPr>
            <w:r>
              <w:t xml:space="preserve">Литературное чтение на родном ру</w:t>
            </w:r>
            <w:r>
              <w:t xml:space="preserve">с</w:t>
            </w:r>
            <w:r>
              <w:t xml:space="preserve">ском языке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0,5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0,5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2,3,4классы 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Иностранный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Иностранный язык (неме</w:t>
            </w:r>
            <w:r>
              <w:rPr>
                <w:color w:val="000000"/>
              </w:rPr>
              <w:t xml:space="preserve">ц</w:t>
            </w:r>
            <w:r>
              <w:rPr>
                <w:color w:val="000000"/>
              </w:rPr>
              <w:t xml:space="preserve">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ind w:right="-108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4класс 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и</w:t>
            </w:r>
            <w:r>
              <w:rPr>
                <w:bCs/>
                <w:color w:val="000000"/>
              </w:rPr>
              <w:t xml:space="preserve">тог</w:t>
            </w:r>
            <w:r>
              <w:rPr>
                <w:bCs/>
                <w:color w:val="000000"/>
              </w:rPr>
              <w:t xml:space="preserve">о</w:t>
            </w:r>
            <w:r>
              <w:rPr>
                <w:bCs/>
                <w:color w:val="000000"/>
              </w:rPr>
              <w:t xml:space="preserve">вая контрольная р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Математика и 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ind w:right="-108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2,3,4классы -</w:t>
            </w:r>
            <w:r>
              <w:rPr>
                <w:bCs/>
                <w:color w:val="000000"/>
              </w:rPr>
              <w:t xml:space="preserve"> ко</w:t>
            </w:r>
            <w:r>
              <w:rPr>
                <w:bCs/>
                <w:color w:val="000000"/>
              </w:rPr>
              <w:t xml:space="preserve">н</w:t>
            </w:r>
            <w:r>
              <w:rPr>
                <w:bCs/>
                <w:color w:val="000000"/>
              </w:rPr>
              <w:t xml:space="preserve">трольная р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Обществозн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ние и естеств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знание (окр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жающий мир)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Окружающий мир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2,3,4классы 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t xml:space="preserve">Основы религ</w:t>
            </w:r>
            <w:r>
              <w:t xml:space="preserve">и</w:t>
            </w:r>
            <w:r>
              <w:t xml:space="preserve">озных культур и светской этики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t xml:space="preserve">Основы рел</w:t>
            </w:r>
            <w:r>
              <w:t xml:space="preserve">и</w:t>
            </w:r>
            <w:r>
              <w:t xml:space="preserve">гиозных кул</w:t>
            </w:r>
            <w:r>
              <w:t xml:space="preserve">ь</w:t>
            </w:r>
            <w:r>
              <w:t xml:space="preserve">тур и светской этики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Музыка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Изобразител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классы -</w:t>
            </w:r>
            <w:r>
              <w:rPr>
                <w:bCs/>
                <w:color w:val="000000"/>
              </w:rPr>
              <w:t xml:space="preserve"> пр</w:t>
            </w:r>
            <w:r>
              <w:rPr>
                <w:bCs/>
                <w:color w:val="000000"/>
              </w:rPr>
              <w:t xml:space="preserve">о</w:t>
            </w:r>
            <w:r>
              <w:rPr>
                <w:bCs/>
                <w:color w:val="000000"/>
              </w:rPr>
              <w:t xml:space="preserve">ект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</w:pPr>
            <w:r>
              <w:rPr>
                <w:color w:val="000000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2,3,4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классы -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тестиров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ние</w:t>
            </w:r>
            <w:r>
              <w:rPr>
                <w:bCs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top"/>
            <w:textDirection w:val="lrTb"/>
            <w:noWrap w:val="false"/>
          </w:tcPr>
          <w:p>
            <w:pPr>
              <w:pStyle w:val="653"/>
              <w:spacing w:line="276" w:lineRule="auto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Итого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2</w:t>
            </w:r>
            <w:r>
              <w:rPr>
                <w:b/>
                <w:color w:val="000000"/>
              </w:rPr>
              <w:t xml:space="preserve">0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22,5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87,5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53"/>
              <w:rPr>
                <w:rFonts w:eastAsia="SimSun"/>
                <w:b/>
                <w:i/>
                <w:lang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Часть, формируемая участн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и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ками образовательного проце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с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са</w:t>
            </w:r>
            <w:r>
              <w:rPr>
                <w:rFonts w:eastAsia="SimSun"/>
                <w:b/>
                <w:i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  <w:t xml:space="preserve">,5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2,5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53"/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Математика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 (учебный пре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д</w:t>
            </w:r>
            <w:r>
              <w:rPr>
                <w:rFonts w:eastAsia="SimSun"/>
                <w:b/>
                <w:bCs/>
                <w:i/>
                <w:iCs/>
                <w:color w:val="000000"/>
                <w:lang w:eastAsia="zh-CN"/>
              </w:rPr>
              <w:t xml:space="preserve">мет)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0,5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2,5</w:t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53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Максимально допустимая н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е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дельная нагрузка</w:t>
            </w:r>
            <w:r>
              <w:rPr>
                <w:rFonts w:eastAsia="SimSun"/>
                <w:b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53"/>
              <w:rPr>
                <w:rFonts w:eastAsia="SimSun"/>
                <w:b/>
                <w:bCs/>
                <w:color w:val="000000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lang w:eastAsia="zh-CN"/>
              </w:rPr>
              <w:t xml:space="preserve">Количество учебных недель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</w:tbl>
    <w:p>
      <w:pPr>
        <w:pStyle w:val="668"/>
        <w:ind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</w:r>
      <w:r/>
    </w:p>
    <w:p>
      <w:pPr>
        <w:pStyle w:val="653"/>
        <w:jc w:val="center"/>
      </w:pPr>
      <w:r/>
      <w:r/>
    </w:p>
    <w:p>
      <w:pPr>
        <w:pStyle w:val="653"/>
        <w:jc w:val="center"/>
        <w:rPr>
          <w:sz w:val="28"/>
          <w:szCs w:val="28"/>
        </w:rPr>
      </w:pPr>
      <w:r>
        <w:rPr>
          <w:b/>
        </w:rPr>
        <w:br w:type="page" w:clear="all"/>
      </w:r>
      <w:r>
        <w:rPr>
          <w:sz w:val="28"/>
          <w:szCs w:val="28"/>
        </w:rPr>
      </w:r>
      <w:r/>
    </w:p>
    <w:p>
      <w:pPr>
        <w:pStyle w:val="6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УЧЕБНЫЙ ПЛАН</w:t>
      </w:r>
      <w:r>
        <w:rPr>
          <w:sz w:val="28"/>
          <w:szCs w:val="28"/>
          <w:lang w:val="ru-RU"/>
        </w:rPr>
      </w:r>
      <w:r/>
    </w:p>
    <w:p>
      <w:pPr>
        <w:pStyle w:val="66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основн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обще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</w:r>
      <w:r/>
    </w:p>
    <w:p>
      <w:pPr>
        <w:pStyle w:val="6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3"/>
        <w:jc w:val="center"/>
        <w:rPr>
          <w:b/>
        </w:rPr>
      </w:pPr>
      <w:r>
        <w:rPr>
          <w:b/>
        </w:rPr>
        <w:t xml:space="preserve">Пояснительная записка.</w:t>
      </w:r>
      <w:r/>
    </w:p>
    <w:p>
      <w:pPr>
        <w:pStyle w:val="653"/>
        <w:ind w:firstLine="426"/>
        <w:jc w:val="both"/>
        <w:rPr>
          <w:b/>
          <w:bCs/>
        </w:rPr>
      </w:pPr>
      <w:r>
        <w:t xml:space="preserve">Учебный план основного общего образования является </w:t>
      </w:r>
      <w:r>
        <w:t xml:space="preserve">частью основной образовател</w:t>
      </w:r>
      <w:r>
        <w:t xml:space="preserve">ь</w:t>
      </w:r>
      <w:r>
        <w:t xml:space="preserve">ной программы и входит в организационный раздел основной образовательной про</w:t>
      </w:r>
      <w:r>
        <w:t xml:space="preserve">граммы основного общего образования, определяет перечень,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промежуточной аттестации обучающихся на уровне осно</w:t>
      </w:r>
      <w:r>
        <w:t xml:space="preserve">в</w:t>
      </w:r>
      <w:r>
        <w:t xml:space="preserve">ного общего образования.</w:t>
      </w:r>
      <w:r>
        <w:rPr>
          <w:b/>
          <w:bCs/>
        </w:rPr>
      </w:r>
      <w:r/>
    </w:p>
    <w:p>
      <w:pPr>
        <w:pStyle w:val="653"/>
        <w:ind w:firstLine="426"/>
        <w:jc w:val="both"/>
        <w:shd w:val="clear" w:color="auto" w:fill="ffffff"/>
      </w:pPr>
      <w:r>
        <w:t xml:space="preserve">Учебный план </w:t>
      </w:r>
      <w:r>
        <w:rPr>
          <w:b/>
          <w:szCs w:val="20"/>
        </w:rPr>
        <w:t xml:space="preserve">2023-2024</w:t>
      </w:r>
      <w:r>
        <w:rPr>
          <w:szCs w:val="20"/>
        </w:rPr>
        <w:t xml:space="preserve"> учебного года </w:t>
      </w:r>
      <w:r>
        <w:rPr>
          <w:b/>
          <w:szCs w:val="20"/>
        </w:rPr>
        <w:t xml:space="preserve">для 5</w:t>
      </w:r>
      <w:r>
        <w:rPr>
          <w:b/>
          <w:szCs w:val="20"/>
        </w:rPr>
        <w:t xml:space="preserve">-</w:t>
      </w:r>
      <w:r>
        <w:rPr>
          <w:b/>
          <w:szCs w:val="20"/>
        </w:rPr>
        <w:t xml:space="preserve">9</w:t>
      </w:r>
      <w:r>
        <w:rPr>
          <w:b/>
          <w:szCs w:val="20"/>
        </w:rPr>
        <w:t xml:space="preserve"> классов</w:t>
      </w:r>
      <w:r>
        <w:rPr>
          <w:szCs w:val="20"/>
        </w:rPr>
        <w:t xml:space="preserve"> </w:t>
      </w:r>
      <w:r>
        <w:t xml:space="preserve">разработан на основе следу</w:t>
      </w:r>
      <w:r>
        <w:t xml:space="preserve">ю</w:t>
      </w:r>
      <w:r>
        <w:t xml:space="preserve">щих нормативных документов: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Федеральный закон Российской Федерации от 29.12.2012 № 273-ФЗ «Об образовании в Российской Федерации»;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</w:pPr>
      <w:r>
        <w:rPr>
          <w:spacing w:val="2"/>
        </w:rPr>
        <w:t xml:space="preserve">Порядок</w:t>
      </w:r>
      <w:r>
        <w:t xml:space="preserve"> организации и осуществления образова</w:t>
      </w:r>
      <w:r>
        <w:t xml:space="preserve">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Минпросвещения России от 28.08.2020 N 442 (ред. от 20.11.2020) "Об утверждении Пор</w:t>
      </w:r>
      <w:r>
        <w:t xml:space="preserve">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06.10.2020 N 60252) 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Санитарно – эпидемиологических правила и нормы (</w:t>
      </w:r>
      <w:r>
        <w:rPr>
          <w:shd w:val="clear" w:color="auto" w:fill="ffffff"/>
        </w:rPr>
        <w:t xml:space="preserve">СП 2.4. 3648-20</w:t>
      </w:r>
      <w:r>
        <w:rPr>
          <w:spacing w:val="2"/>
        </w:rPr>
        <w:t xml:space="preserve"> «</w:t>
      </w:r>
      <w:r>
        <w:rPr>
          <w:sz w:val="23"/>
          <w:szCs w:val="23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pacing w:val="2"/>
        </w:rPr>
        <w:t xml:space="preserve">» (утверждены Постановлением Главного государственного санитарного врача Российской Федерации от 28.09.2020 №28) 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Федеральный государственный образовательный стандарт основного общего образов</w:t>
      </w:r>
      <w:r>
        <w:rPr>
          <w:szCs w:val="20"/>
        </w:rPr>
        <w:t xml:space="preserve">а</w:t>
      </w:r>
      <w:r>
        <w:rPr>
          <w:szCs w:val="20"/>
        </w:rPr>
        <w:t xml:space="preserve">ния, утверждённый приказом </w:t>
      </w:r>
      <w:r>
        <w:rPr>
          <w:spacing w:val="2"/>
        </w:rPr>
        <w:t xml:space="preserve">Министерства образования и науки Российской Федер</w:t>
      </w:r>
      <w:r>
        <w:rPr>
          <w:spacing w:val="2"/>
        </w:rPr>
        <w:t xml:space="preserve">а</w:t>
      </w:r>
      <w:r>
        <w:rPr>
          <w:spacing w:val="2"/>
        </w:rPr>
        <w:t xml:space="preserve">ции</w:t>
      </w:r>
      <w:r>
        <w:t xml:space="preserve"> </w:t>
      </w:r>
      <w:r>
        <w:rPr>
          <w:szCs w:val="20"/>
        </w:rPr>
        <w:t xml:space="preserve">№ 1897 от 17.12.2010г. с изменениями, утверждёнными приказом Минобрнауки Ро</w:t>
      </w:r>
      <w:r>
        <w:rPr>
          <w:szCs w:val="20"/>
        </w:rPr>
        <w:t xml:space="preserve">с</w:t>
      </w:r>
      <w:r>
        <w:rPr>
          <w:szCs w:val="20"/>
        </w:rPr>
        <w:t xml:space="preserve">сии от 29.декабря 2014 г. № 1644;</w:t>
      </w:r>
      <w:r/>
    </w:p>
    <w:p>
      <w:pPr>
        <w:pStyle w:val="653"/>
        <w:numPr>
          <w:ilvl w:val="0"/>
          <w:numId w:val="20"/>
        </w:numPr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Приказ Министерства просвещения Российской Федерации «Об у</w:t>
      </w:r>
      <w:r>
        <w:t xml:space="preserve">тверждении Федерал</w:t>
      </w:r>
      <w:r>
        <w:t xml:space="preserve">ь</w:t>
      </w:r>
      <w:r>
        <w:t xml:space="preserve">ного государственного образовательного стандарта  основного общего образования» № 287 от 31.05.2021</w:t>
      </w:r>
      <w:r>
        <w:rPr>
          <w:szCs w:val="20"/>
        </w:rPr>
      </w:r>
      <w:r/>
    </w:p>
    <w:p>
      <w:pPr>
        <w:pStyle w:val="653"/>
        <w:jc w:val="both"/>
        <w:shd w:val="clear" w:color="auto" w:fill="ffffff"/>
        <w:rPr>
          <w:szCs w:val="20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"https://vip.1zavuch.ru/%23/document/97/489547/" </w:instrText>
      </w:r>
      <w:r>
        <w:rPr>
          <w:u w:val="single"/>
        </w:rPr>
        <w:fldChar w:fldCharType="separate"/>
      </w:r>
      <w:r>
        <w:rPr>
          <w:rStyle w:val="685"/>
          <w:color w:val="000000"/>
        </w:rPr>
        <w:t xml:space="preserve"> </w:t>
      </w:r>
      <w:r>
        <w:rPr>
          <w:u w:val="single"/>
        </w:rPr>
        <w:fldChar w:fldCharType="end"/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b/>
          <w:szCs w:val="20"/>
        </w:rPr>
      </w:pPr>
      <w:r>
        <w:rPr>
          <w:b/>
          <w:szCs w:val="20"/>
        </w:rPr>
        <w:t xml:space="preserve">Учебный план </w:t>
      </w:r>
      <w:r>
        <w:rPr>
          <w:szCs w:val="20"/>
        </w:rPr>
        <w:t xml:space="preserve">состоит из двух частей: обязательной части и части, формируемой уч</w:t>
      </w:r>
      <w:r>
        <w:rPr>
          <w:szCs w:val="20"/>
        </w:rPr>
        <w:t xml:space="preserve">а</w:t>
      </w:r>
      <w:r>
        <w:rPr>
          <w:szCs w:val="20"/>
        </w:rPr>
        <w:t xml:space="preserve">стниками образовательных отношений.</w:t>
      </w:r>
      <w:r>
        <w:rPr>
          <w:b/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b/>
          <w:szCs w:val="20"/>
        </w:rPr>
        <w:t xml:space="preserve">Обязательная часть</w:t>
      </w:r>
      <w:r>
        <w:rPr>
          <w:szCs w:val="20"/>
        </w:rPr>
        <w:t xml:space="preserve"> представлена следующими </w:t>
      </w:r>
      <w:r>
        <w:rPr>
          <w:i/>
          <w:szCs w:val="20"/>
        </w:rPr>
        <w:t xml:space="preserve">предметными областями: «</w:t>
      </w:r>
      <w:r>
        <w:rPr>
          <w:b/>
          <w:szCs w:val="20"/>
        </w:rPr>
        <w:t xml:space="preserve">Русский язык и литература»,</w:t>
      </w:r>
      <w:r>
        <w:t xml:space="preserve"> «</w:t>
      </w:r>
      <w:r>
        <w:rPr>
          <w:b/>
          <w:szCs w:val="20"/>
        </w:rPr>
        <w:t xml:space="preserve">Родной язык и родная литература»</w:t>
        <w:tab/>
      </w:r>
      <w:r>
        <w:rPr>
          <w:szCs w:val="20"/>
        </w:rPr>
        <w:t xml:space="preserve">«</w:t>
      </w:r>
      <w:r>
        <w:rPr>
          <w:b/>
          <w:szCs w:val="20"/>
        </w:rPr>
        <w:t xml:space="preserve">Иностранные языки (ин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странный язык, второй иностранный язык)</w:t>
      </w:r>
      <w:r>
        <w:rPr>
          <w:szCs w:val="20"/>
        </w:rPr>
        <w:t xml:space="preserve">»</w:t>
      </w:r>
      <w:r>
        <w:rPr>
          <w:b/>
          <w:szCs w:val="20"/>
        </w:rPr>
        <w:t xml:space="preserve"> «Математика и информатика», «Общес</w:t>
      </w:r>
      <w:r>
        <w:rPr>
          <w:b/>
          <w:szCs w:val="20"/>
        </w:rPr>
        <w:t xml:space="preserve">т</w:t>
      </w:r>
      <w:r>
        <w:rPr>
          <w:b/>
          <w:szCs w:val="20"/>
        </w:rPr>
        <w:t xml:space="preserve">венно-научные предметы», </w:t>
      </w:r>
      <w:r>
        <w:rPr>
          <w:b/>
        </w:rPr>
        <w:t xml:space="preserve">«Основы религиозных культур и светской этики»,  </w:t>
      </w:r>
      <w:r>
        <w:rPr>
          <w:b/>
          <w:szCs w:val="20"/>
        </w:rPr>
        <w:t xml:space="preserve">«Естес</w:t>
      </w:r>
      <w:r>
        <w:rPr>
          <w:b/>
          <w:szCs w:val="20"/>
        </w:rPr>
        <w:t xml:space="preserve">т</w:t>
      </w:r>
      <w:r>
        <w:rPr>
          <w:b/>
          <w:szCs w:val="20"/>
        </w:rPr>
        <w:t xml:space="preserve">веннонаучные предметы»,</w:t>
      </w:r>
      <w:r>
        <w:rPr>
          <w:b/>
        </w:rPr>
        <w:t xml:space="preserve"> «</w:t>
      </w:r>
      <w:r>
        <w:rPr>
          <w:b/>
          <w:szCs w:val="20"/>
        </w:rPr>
        <w:t xml:space="preserve">Искусство», «Технология», «Физическая культура и Осн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вы безопасности жизнедеятельности»</w:t>
      </w:r>
      <w:r>
        <w:rPr>
          <w:szCs w:val="20"/>
        </w:rPr>
        <w:t xml:space="preserve">.</w:t>
      </w:r>
      <w:r/>
    </w:p>
    <w:p>
      <w:pPr>
        <w:pStyle w:val="653"/>
        <w:ind w:firstLine="426"/>
        <w:jc w:val="both"/>
        <w:shd w:val="clear" w:color="auto" w:fill="ffffff"/>
        <w:rPr>
          <w:b/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«Русский язык и литература»</w:t>
      </w:r>
      <w:r>
        <w:rPr>
          <w:szCs w:val="20"/>
        </w:rPr>
        <w:t xml:space="preserve"> представлена учебными предметами </w:t>
      </w:r>
      <w:r>
        <w:rPr>
          <w:b/>
          <w:szCs w:val="20"/>
        </w:rPr>
        <w:t xml:space="preserve">«Русский язык»,</w:t>
      </w:r>
      <w:r>
        <w:rPr>
          <w:szCs w:val="20"/>
        </w:rPr>
        <w:t xml:space="preserve"> «</w:t>
      </w:r>
      <w:r>
        <w:rPr>
          <w:b/>
          <w:szCs w:val="20"/>
        </w:rPr>
        <w:t xml:space="preserve">Литература».</w:t>
      </w:r>
      <w:r>
        <w:rPr>
          <w:b/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 xml:space="preserve">Предметная область </w:t>
      </w:r>
      <w:r>
        <w:t xml:space="preserve">«</w:t>
      </w:r>
      <w:r>
        <w:rPr>
          <w:b/>
          <w:szCs w:val="20"/>
        </w:rPr>
        <w:t xml:space="preserve">Родной язык и родная литература» </w:t>
      </w:r>
      <w:r>
        <w:rPr>
          <w:szCs w:val="20"/>
        </w:rPr>
        <w:t xml:space="preserve">представлена предметами «</w:t>
      </w:r>
      <w:r>
        <w:rPr>
          <w:b/>
          <w:szCs w:val="20"/>
        </w:rPr>
        <w:t xml:space="preserve">Родной русский язык»</w:t>
      </w:r>
      <w:r>
        <w:rPr>
          <w:b/>
          <w:szCs w:val="20"/>
        </w:rPr>
        <w:t xml:space="preserve"> </w:t>
      </w:r>
      <w:r>
        <w:rPr>
          <w:szCs w:val="20"/>
        </w:rPr>
        <w:t xml:space="preserve">(в</w:t>
      </w:r>
      <w:r>
        <w:rPr>
          <w:szCs w:val="20"/>
        </w:rPr>
        <w:t xml:space="preserve"> </w:t>
      </w:r>
      <w:r>
        <w:rPr>
          <w:szCs w:val="20"/>
        </w:rPr>
        <w:t xml:space="preserve">9</w:t>
      </w:r>
      <w:r>
        <w:rPr>
          <w:szCs w:val="20"/>
        </w:rPr>
        <w:t xml:space="preserve"> класс</w:t>
      </w:r>
      <w:r>
        <w:rPr>
          <w:szCs w:val="20"/>
        </w:rPr>
        <w:t xml:space="preserve">е</w:t>
      </w:r>
      <w:r>
        <w:rPr>
          <w:szCs w:val="20"/>
        </w:rPr>
        <w:t xml:space="preserve">)</w:t>
      </w:r>
      <w:r>
        <w:rPr>
          <w:b/>
          <w:szCs w:val="20"/>
        </w:rPr>
        <w:t xml:space="preserve">, «Ру</w:t>
      </w:r>
      <w:r>
        <w:rPr>
          <w:b/>
          <w:szCs w:val="20"/>
        </w:rPr>
        <w:t xml:space="preserve">с</w:t>
      </w:r>
      <w:r>
        <w:rPr>
          <w:b/>
          <w:szCs w:val="20"/>
        </w:rPr>
        <w:t xml:space="preserve">ская родная литература». </w:t>
      </w:r>
      <w:r>
        <w:rPr>
          <w:szCs w:val="20"/>
        </w:rPr>
        <w:t xml:space="preserve">(в 9 класс</w:t>
      </w:r>
      <w:r>
        <w:rPr>
          <w:szCs w:val="20"/>
        </w:rPr>
        <w:t xml:space="preserve">е</w:t>
      </w:r>
      <w:r>
        <w:rPr>
          <w:szCs w:val="20"/>
        </w:rPr>
        <w:t xml:space="preserve">)</w:t>
      </w:r>
      <w:r>
        <w:rPr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«</w:t>
      </w:r>
      <w:r>
        <w:rPr>
          <w:b/>
          <w:szCs w:val="20"/>
        </w:rPr>
        <w:t xml:space="preserve">Иностранные языки (иностранный язык, второй иностранный язык)</w:t>
      </w:r>
      <w:r>
        <w:rPr>
          <w:szCs w:val="20"/>
        </w:rPr>
        <w:t xml:space="preserve">» представлена учебным предметом «</w:t>
      </w:r>
      <w:r>
        <w:rPr>
          <w:b/>
          <w:szCs w:val="20"/>
        </w:rPr>
        <w:t xml:space="preserve">Иностранный язык (немецкий)</w:t>
      </w:r>
      <w:r>
        <w:rPr>
          <w:szCs w:val="20"/>
        </w:rPr>
        <w:t xml:space="preserve">».</w:t>
      </w:r>
      <w:r>
        <w:rPr>
          <w:b/>
          <w:szCs w:val="20"/>
        </w:rPr>
        <w:t xml:space="preserve"> «Второй иностранный язык (английский)»</w:t>
      </w:r>
      <w:r>
        <w:rPr>
          <w:szCs w:val="20"/>
        </w:rPr>
      </w:r>
      <w:r/>
    </w:p>
    <w:p>
      <w:pPr>
        <w:pStyle w:val="653"/>
        <w:ind w:firstLine="426"/>
        <w:shd w:val="clear" w:color="auto" w:fill="ffffff"/>
        <w:rPr>
          <w:rFonts w:ascii="FreeSetC" w:hAnsi="FreeSetC"/>
          <w:sz w:val="21"/>
          <w:szCs w:val="21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«Математика и информатика»</w:t>
      </w:r>
      <w:r>
        <w:rPr>
          <w:szCs w:val="20"/>
        </w:rPr>
        <w:t xml:space="preserve"> представлена учебными предмет</w:t>
      </w:r>
      <w:r>
        <w:rPr>
          <w:szCs w:val="20"/>
        </w:rPr>
        <w:t xml:space="preserve">а</w:t>
      </w:r>
      <w:r>
        <w:rPr>
          <w:szCs w:val="20"/>
        </w:rPr>
        <w:t xml:space="preserve">ми </w:t>
      </w:r>
      <w:r>
        <w:rPr>
          <w:b/>
          <w:szCs w:val="20"/>
        </w:rPr>
        <w:t xml:space="preserve">«Алгебра», «Геометрия», «Информатика».</w:t>
      </w:r>
      <w:r>
        <w:rPr>
          <w:rFonts w:ascii="FreeSetC" w:hAnsi="FreeSetC"/>
          <w:sz w:val="21"/>
          <w:szCs w:val="21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b/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«Общественно-научные предметы» </w:t>
      </w:r>
      <w:r>
        <w:rPr>
          <w:szCs w:val="20"/>
        </w:rPr>
        <w:t xml:space="preserve">представлена учебными предметами </w:t>
      </w:r>
      <w:r>
        <w:rPr>
          <w:b/>
          <w:szCs w:val="20"/>
        </w:rPr>
        <w:t xml:space="preserve">«История», «Обществознание»,</w:t>
      </w:r>
      <w:r>
        <w:rPr>
          <w:szCs w:val="20"/>
        </w:rPr>
        <w:t xml:space="preserve"> </w:t>
      </w:r>
      <w:r>
        <w:rPr>
          <w:b/>
          <w:szCs w:val="20"/>
        </w:rPr>
        <w:t xml:space="preserve">«География».</w:t>
      </w:r>
      <w:r>
        <w:rPr>
          <w:b/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b/>
          <w:szCs w:val="20"/>
        </w:rPr>
      </w:pPr>
      <w:r>
        <w:t xml:space="preserve">Предметная  область </w:t>
      </w:r>
      <w:r>
        <w:rPr>
          <w:b/>
        </w:rPr>
        <w:t xml:space="preserve">«</w:t>
      </w:r>
      <w:r>
        <w:rPr>
          <w:b/>
        </w:rPr>
        <w:t xml:space="preserve">Основы духовно-нравственной культуры народов России</w:t>
      </w:r>
      <w:r>
        <w:rPr>
          <w:b/>
        </w:rPr>
        <w:t xml:space="preserve">» </w:t>
      </w:r>
      <w:r>
        <w:t xml:space="preserve">представл</w:t>
      </w:r>
      <w:r>
        <w:t xml:space="preserve">е</w:t>
      </w:r>
      <w:r>
        <w:t xml:space="preserve">на предметом </w:t>
      </w:r>
      <w:r>
        <w:rPr>
          <w:b/>
        </w:rPr>
        <w:t xml:space="preserve">«</w:t>
      </w:r>
      <w:r>
        <w:rPr>
          <w:b/>
        </w:rPr>
        <w:t xml:space="preserve">Основы духовно-нравственной культуры народов России</w:t>
      </w:r>
      <w:r>
        <w:rPr>
          <w:b/>
        </w:rPr>
        <w:t xml:space="preserve">»</w:t>
      </w:r>
      <w:r>
        <w:rPr>
          <w:b/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«Естественнонаучные предметы» </w:t>
      </w:r>
      <w:r>
        <w:rPr>
          <w:szCs w:val="20"/>
        </w:rPr>
        <w:t xml:space="preserve">представлена учебными пре</w:t>
      </w:r>
      <w:r>
        <w:rPr>
          <w:szCs w:val="20"/>
        </w:rPr>
        <w:t xml:space="preserve">д</w:t>
      </w:r>
      <w:r>
        <w:rPr>
          <w:szCs w:val="20"/>
        </w:rPr>
        <w:t xml:space="preserve">метами </w:t>
      </w:r>
      <w:r>
        <w:rPr>
          <w:b/>
          <w:szCs w:val="20"/>
        </w:rPr>
        <w:t xml:space="preserve">«Биология», «Физика»</w:t>
      </w:r>
      <w:r>
        <w:rPr>
          <w:b/>
          <w:szCs w:val="20"/>
        </w:rPr>
        <w:t xml:space="preserve">, </w:t>
      </w:r>
      <w:r>
        <w:rPr>
          <w:b/>
          <w:szCs w:val="20"/>
        </w:rPr>
        <w:t xml:space="preserve">«Химия»</w:t>
      </w:r>
      <w:r>
        <w:rPr>
          <w:b/>
          <w:szCs w:val="20"/>
        </w:rPr>
        <w:t xml:space="preserve">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«Искусство»</w:t>
      </w:r>
      <w:r>
        <w:rPr>
          <w:szCs w:val="20"/>
        </w:rPr>
        <w:t xml:space="preserve"> представлена учебными предметами </w:t>
      </w:r>
      <w:r>
        <w:rPr>
          <w:b/>
          <w:szCs w:val="20"/>
        </w:rPr>
        <w:t xml:space="preserve">«Музыка»</w:t>
      </w:r>
      <w:r>
        <w:rPr>
          <w:szCs w:val="20"/>
        </w:rPr>
        <w:t xml:space="preserve"> и </w:t>
      </w:r>
      <w:r>
        <w:rPr>
          <w:b/>
          <w:szCs w:val="20"/>
        </w:rPr>
        <w:t xml:space="preserve">«Изобразительное искусство».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«Технология»</w:t>
      </w:r>
      <w:r>
        <w:rPr>
          <w:szCs w:val="20"/>
        </w:rPr>
        <w:t xml:space="preserve"> представлена учебным предметом </w:t>
      </w:r>
      <w:r>
        <w:rPr>
          <w:b/>
          <w:szCs w:val="20"/>
        </w:rPr>
        <w:t xml:space="preserve">«Технология».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«Физическая культура и </w:t>
      </w:r>
      <w:r>
        <w:rPr>
          <w:b/>
          <w:szCs w:val="20"/>
        </w:rPr>
        <w:t xml:space="preserve">Основы </w:t>
      </w:r>
      <w:r>
        <w:rPr>
          <w:b/>
          <w:szCs w:val="20"/>
        </w:rPr>
        <w:t xml:space="preserve">б</w:t>
      </w:r>
      <w:r>
        <w:rPr>
          <w:b/>
          <w:szCs w:val="20"/>
        </w:rPr>
        <w:t xml:space="preserve">езопасности </w:t>
      </w:r>
      <w:r>
        <w:rPr>
          <w:b/>
          <w:szCs w:val="20"/>
        </w:rPr>
        <w:t xml:space="preserve">ж</w:t>
      </w:r>
      <w:r>
        <w:rPr>
          <w:b/>
          <w:szCs w:val="20"/>
        </w:rPr>
        <w:t xml:space="preserve">изнедеятельн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сти</w:t>
      </w:r>
      <w:r>
        <w:rPr>
          <w:b/>
          <w:szCs w:val="20"/>
        </w:rPr>
        <w:t xml:space="preserve">»</w:t>
      </w:r>
      <w:r>
        <w:rPr>
          <w:szCs w:val="20"/>
        </w:rPr>
        <w:t xml:space="preserve"> представлена учебным предмет</w:t>
      </w:r>
      <w:r>
        <w:rPr>
          <w:szCs w:val="20"/>
        </w:rPr>
        <w:t xml:space="preserve">ами</w:t>
      </w:r>
      <w:r>
        <w:rPr>
          <w:szCs w:val="20"/>
        </w:rPr>
        <w:t xml:space="preserve"> </w:t>
      </w:r>
      <w:r>
        <w:rPr>
          <w:b/>
          <w:szCs w:val="20"/>
        </w:rPr>
        <w:t xml:space="preserve">«Физическая культура»</w:t>
      </w:r>
      <w:r>
        <w:rPr>
          <w:i/>
          <w:szCs w:val="20"/>
        </w:rPr>
        <w:t xml:space="preserve">, </w:t>
      </w:r>
      <w:r>
        <w:rPr>
          <w:b/>
          <w:szCs w:val="20"/>
        </w:rPr>
        <w:t xml:space="preserve">«Основы безопасности жизнедеятельности»</w:t>
      </w:r>
      <w:r>
        <w:rPr>
          <w:szCs w:val="20"/>
        </w:rPr>
        <w:t xml:space="preserve">. </w:t>
      </w:r>
      <w:r>
        <w:rPr>
          <w:szCs w:val="20"/>
        </w:rPr>
        <w:t xml:space="preserve">При 5-дневной учебной неделе количество часов на физическую кул</w:t>
      </w:r>
      <w:r>
        <w:rPr>
          <w:szCs w:val="20"/>
        </w:rPr>
        <w:t xml:space="preserve">ь</w:t>
      </w:r>
      <w:r>
        <w:rPr>
          <w:szCs w:val="20"/>
        </w:rPr>
        <w:t xml:space="preserve">туру составляет </w:t>
      </w:r>
      <w:r>
        <w:rPr>
          <w:szCs w:val="20"/>
        </w:rPr>
        <w:t xml:space="preserve">в каждом классе составляет </w:t>
      </w:r>
      <w:r>
        <w:rPr>
          <w:szCs w:val="20"/>
        </w:rPr>
        <w:t xml:space="preserve">2</w:t>
      </w:r>
      <w:r>
        <w:rPr>
          <w:szCs w:val="20"/>
        </w:rPr>
        <w:t xml:space="preserve"> часа</w:t>
      </w:r>
      <w:r>
        <w:rPr>
          <w:szCs w:val="20"/>
        </w:rPr>
        <w:t xml:space="preserve">, третий час реализуется за счёт пос</w:t>
      </w:r>
      <w:r>
        <w:rPr>
          <w:szCs w:val="20"/>
        </w:rPr>
        <w:t xml:space="preserve">е</w:t>
      </w:r>
      <w:r>
        <w:rPr>
          <w:szCs w:val="20"/>
        </w:rPr>
        <w:t xml:space="preserve">щения </w:t>
      </w:r>
      <w:r>
        <w:rPr>
          <w:szCs w:val="20"/>
        </w:rPr>
        <w:t xml:space="preserve">об</w:t>
      </w:r>
      <w:r>
        <w:rPr>
          <w:szCs w:val="20"/>
        </w:rPr>
        <w:t xml:space="preserve">уча</w:t>
      </w:r>
      <w:r>
        <w:rPr>
          <w:szCs w:val="20"/>
        </w:rPr>
        <w:t xml:space="preserve">ю</w:t>
      </w:r>
      <w:r>
        <w:rPr>
          <w:szCs w:val="20"/>
        </w:rPr>
        <w:t xml:space="preserve">щи</w:t>
      </w:r>
      <w:r>
        <w:rPr>
          <w:szCs w:val="20"/>
        </w:rPr>
        <w:t xml:space="preserve">ми</w:t>
      </w:r>
      <w:r>
        <w:rPr>
          <w:szCs w:val="20"/>
        </w:rPr>
        <w:t xml:space="preserve">ся спортивных се</w:t>
      </w:r>
      <w:r>
        <w:rPr>
          <w:szCs w:val="20"/>
        </w:rPr>
        <w:t xml:space="preserve">к</w:t>
      </w:r>
      <w:r>
        <w:rPr>
          <w:szCs w:val="20"/>
        </w:rPr>
        <w:t xml:space="preserve">ций.</w:t>
      </w:r>
      <w:r/>
    </w:p>
    <w:p>
      <w:pPr>
        <w:pStyle w:val="653"/>
        <w:ind w:left="142" w:firstLine="360"/>
        <w:jc w:val="both"/>
      </w:pPr>
      <w:r>
        <w:rPr>
          <w:b/>
          <w:szCs w:val="20"/>
        </w:rPr>
        <w:t xml:space="preserve">Часть, формируемая участниками образовательных отношений</w:t>
      </w:r>
      <w:r>
        <w:rPr>
          <w:b/>
          <w:szCs w:val="20"/>
        </w:rPr>
        <w:t xml:space="preserve">,</w:t>
      </w:r>
      <w:r>
        <w:rPr>
          <w:rStyle w:val="667"/>
          <w:rFonts w:eastAsia="@Arial Unicode MS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 и </w:t>
      </w:r>
      <w:r>
        <w:t xml:space="preserve">включает в себя:</w:t>
      </w:r>
      <w:r/>
    </w:p>
    <w:p>
      <w:pPr>
        <w:pStyle w:val="653"/>
        <w:numPr>
          <w:ilvl w:val="0"/>
          <w:numId w:val="21"/>
        </w:numPr>
        <w:jc w:val="both"/>
      </w:pPr>
      <w:r>
        <w:t xml:space="preserve">ОБЖ – </w:t>
      </w:r>
      <w:r>
        <w:t xml:space="preserve">по </w:t>
      </w:r>
      <w:r>
        <w:t xml:space="preserve">1 час</w:t>
      </w:r>
      <w:r>
        <w:t xml:space="preserve">у</w:t>
      </w:r>
      <w:r>
        <w:t xml:space="preserve"> в неделю в 5</w:t>
      </w:r>
      <w:r>
        <w:t xml:space="preserve"> и 6</w:t>
      </w:r>
      <w:r>
        <w:t xml:space="preserve"> класс</w:t>
      </w:r>
      <w:r>
        <w:t xml:space="preserve">ах</w:t>
      </w:r>
      <w:r/>
    </w:p>
    <w:p>
      <w:pPr>
        <w:pStyle w:val="653"/>
        <w:numPr>
          <w:ilvl w:val="0"/>
          <w:numId w:val="21"/>
        </w:numPr>
        <w:jc w:val="both"/>
      </w:pPr>
      <w:r>
        <w:t xml:space="preserve">Русский язык</w:t>
      </w:r>
      <w:r>
        <w:t xml:space="preserve"> – 1 час в неделю в </w:t>
      </w:r>
      <w:r>
        <w:t xml:space="preserve">7</w:t>
      </w:r>
      <w:r>
        <w:t xml:space="preserve"> классе</w:t>
      </w:r>
      <w:r/>
    </w:p>
    <w:p>
      <w:pPr>
        <w:pStyle w:val="653"/>
        <w:numPr>
          <w:ilvl w:val="0"/>
          <w:numId w:val="21"/>
        </w:numPr>
        <w:jc w:val="both"/>
      </w:pPr>
      <w:r>
        <w:t xml:space="preserve">элективные курсы по выбору</w:t>
      </w:r>
      <w:r>
        <w:t xml:space="preserve">:</w:t>
      </w:r>
      <w:r/>
    </w:p>
    <w:p>
      <w:pPr>
        <w:pStyle w:val="653"/>
        <w:numPr>
          <w:ilvl w:val="0"/>
          <w:numId w:val="22"/>
        </w:numPr>
        <w:jc w:val="both"/>
      </w:pPr>
      <w:r>
        <w:t xml:space="preserve">«</w:t>
      </w:r>
      <w:r>
        <w:t xml:space="preserve">Вероятность и статистика</w:t>
      </w:r>
      <w:r>
        <w:t xml:space="preserve">» –</w:t>
      </w:r>
      <w:r>
        <w:t xml:space="preserve"> </w:t>
      </w:r>
      <w:r>
        <w:t xml:space="preserve">1 час</w:t>
      </w:r>
      <w:r>
        <w:t xml:space="preserve"> в неделю</w:t>
      </w:r>
      <w:r>
        <w:t xml:space="preserve"> в </w:t>
      </w:r>
      <w:r>
        <w:t xml:space="preserve">7</w:t>
      </w:r>
      <w:r>
        <w:t xml:space="preserve"> классе</w:t>
      </w:r>
      <w:r>
        <w:t xml:space="preserve">,</w:t>
      </w:r>
      <w:r/>
    </w:p>
    <w:p>
      <w:pPr>
        <w:pStyle w:val="653"/>
        <w:numPr>
          <w:ilvl w:val="0"/>
          <w:numId w:val="22"/>
        </w:numPr>
        <w:jc w:val="both"/>
      </w:pPr>
      <w:r>
        <w:t xml:space="preserve">«За страницами учебника алгебры» –</w:t>
      </w:r>
      <w:r>
        <w:t xml:space="preserve"> </w:t>
      </w:r>
      <w:r>
        <w:t xml:space="preserve">0,5 часа в 8 классе</w:t>
      </w:r>
      <w:r/>
    </w:p>
    <w:p>
      <w:pPr>
        <w:pStyle w:val="653"/>
        <w:numPr>
          <w:ilvl w:val="0"/>
          <w:numId w:val="22"/>
        </w:numPr>
        <w:jc w:val="both"/>
      </w:pPr>
      <w:r>
        <w:t xml:space="preserve">«Культура речи» - 0,5 часа в 8 классе.</w:t>
      </w:r>
      <w:r/>
    </w:p>
    <w:p>
      <w:pPr>
        <w:pStyle w:val="653"/>
        <w:numPr>
          <w:ilvl w:val="0"/>
          <w:numId w:val="22"/>
        </w:numPr>
        <w:jc w:val="both"/>
      </w:pPr>
      <w:r>
        <w:t xml:space="preserve"> </w:t>
      </w:r>
      <w:r>
        <w:t xml:space="preserve">«Техническое творчество» – 1</w:t>
      </w:r>
      <w:r>
        <w:t xml:space="preserve"> </w:t>
      </w:r>
      <w:r>
        <w:t xml:space="preserve">час в неделю в </w:t>
      </w:r>
      <w:r>
        <w:t xml:space="preserve">5</w:t>
      </w:r>
      <w:r>
        <w:t xml:space="preserve"> классе.</w:t>
      </w:r>
      <w:r/>
    </w:p>
    <w:p>
      <w:pPr>
        <w:pStyle w:val="653"/>
        <w:ind w:firstLine="426"/>
        <w:jc w:val="both"/>
        <w:shd w:val="clear" w:color="auto" w:fill="ffffff"/>
      </w:pPr>
      <w:r>
        <w:t xml:space="preserve">Проведение </w:t>
      </w:r>
      <w:r>
        <w:rPr>
          <w:b/>
        </w:rPr>
        <w:t xml:space="preserve">промежуточной аттестации обучающихся</w:t>
      </w:r>
      <w:r>
        <w:t xml:space="preserve"> регулируется Положением о формах, периодичности, порядке текущего контроля успеваемости и промежуточной атт</w:t>
      </w:r>
      <w:r>
        <w:t xml:space="preserve">е</w:t>
      </w:r>
      <w:r>
        <w:t xml:space="preserve">стации обучающихся в МКОУ СОШ п.Октябрьский, утвержденным </w:t>
      </w:r>
      <w:r>
        <w:t xml:space="preserve">№1-9/01-02 от 01.09.2022;</w:t>
      </w:r>
      <w:r>
        <w:t xml:space="preserve"> объем времени, отведенный на промежуточную аттестацию обучающихся</w:t>
      </w:r>
      <w:r>
        <w:t xml:space="preserve"> опр</w:t>
      </w:r>
      <w:r>
        <w:t xml:space="preserve">е</w:t>
      </w:r>
      <w:r>
        <w:t xml:space="preserve">делен календарным учебным графиком МКОУ СОШ п.Октябрьский на </w:t>
      </w:r>
      <w:r>
        <w:t xml:space="preserve">2023-2024</w:t>
      </w:r>
      <w:r>
        <w:t xml:space="preserve"> уче</w:t>
      </w:r>
      <w:r>
        <w:t xml:space="preserve">б</w:t>
      </w:r>
      <w:r>
        <w:t xml:space="preserve">ный год; формы проведения и учебные предметы промежуточной аттестации обучающихся</w:t>
      </w:r>
      <w:r>
        <w:rPr>
          <w:b/>
        </w:rPr>
        <w:t xml:space="preserve"> </w:t>
      </w:r>
      <w:r>
        <w:t xml:space="preserve">пре</w:t>
      </w:r>
      <w:r>
        <w:t xml:space="preserve">д</w:t>
      </w:r>
      <w:r>
        <w:t xml:space="preserve">ставлены в таблице.</w:t>
      </w:r>
      <w:r/>
    </w:p>
    <w:p>
      <w:pPr>
        <w:pStyle w:val="653"/>
        <w:ind w:firstLine="426"/>
        <w:jc w:val="both"/>
        <w:shd w:val="clear" w:color="auto" w:fill="ffffff"/>
      </w:pPr>
      <w:r/>
      <w:r/>
    </w:p>
    <w:tbl>
      <w:tblPr>
        <w:tblW w:w="10202" w:type="dxa"/>
        <w:jc w:val="center"/>
        <w:tblInd w:w="-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85"/>
        <w:gridCol w:w="1583"/>
        <w:gridCol w:w="878"/>
        <w:gridCol w:w="879"/>
        <w:gridCol w:w="878"/>
        <w:gridCol w:w="879"/>
        <w:gridCol w:w="879"/>
        <w:gridCol w:w="879"/>
        <w:gridCol w:w="1462"/>
      </w:tblGrid>
      <w:tr>
        <w:trPr>
          <w:cantSplit/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Предметные</w:t>
            </w:r>
            <w:r/>
          </w:p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  <w:t xml:space="preserve">Учебные</w:t>
            </w:r>
            <w:r/>
          </w:p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предметы</w:t>
            </w:r>
            <w:r/>
          </w:p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  <w:t xml:space="preserve">         Кла</w:t>
            </w:r>
            <w:r>
              <w:rPr>
                <w:b/>
                <w:bCs/>
              </w:rPr>
              <w:t xml:space="preserve">с</w:t>
            </w:r>
            <w:r>
              <w:rPr>
                <w:b/>
                <w:bCs/>
              </w:rPr>
              <w:t xml:space="preserve">сы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2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</w:t>
            </w:r>
            <w:r/>
          </w:p>
          <w:p>
            <w:pPr>
              <w:pStyle w:val="6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</w:t>
            </w:r>
            <w:r>
              <w:rPr>
                <w:b/>
                <w:bCs/>
              </w:rPr>
              <w:t xml:space="preserve">у</w:t>
            </w:r>
            <w:r>
              <w:rPr>
                <w:b/>
                <w:bCs/>
              </w:rPr>
              <w:t xml:space="preserve">точной</w:t>
            </w:r>
            <w:r/>
          </w:p>
          <w:p>
            <w:pPr>
              <w:pStyle w:val="6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аттест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ции</w:t>
            </w: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5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6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7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8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9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Вс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го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</w:tr>
      <w:tr>
        <w:trPr>
          <w:trHeight w:val="20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rPr>
                <w:i/>
              </w:rPr>
              <w:t xml:space="preserve">Обязательная часть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</w:tr>
      <w:tr>
        <w:trPr>
          <w:cantSplit/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Русский язык и 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3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 8 </w:t>
            </w:r>
            <w:r>
              <w:t xml:space="preserve">класс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Родной язык и родная литер</w:t>
            </w:r>
            <w:r>
              <w:t xml:space="preserve">а</w:t>
            </w:r>
            <w:r>
              <w:t xml:space="preserve">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Родной ру</w:t>
            </w:r>
            <w:r>
              <w:t xml:space="preserve">с</w:t>
            </w:r>
            <w:r>
              <w:t xml:space="preserve">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,5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,6,9</w:t>
            </w:r>
            <w:r>
              <w:t xml:space="preserve">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Русская ро</w:t>
            </w:r>
            <w:r>
              <w:t xml:space="preserve">д</w:t>
            </w:r>
            <w:r>
              <w:t xml:space="preserve">ная литер</w:t>
            </w:r>
            <w:r>
              <w:t xml:space="preserve">а</w:t>
            </w:r>
            <w:r>
              <w:t xml:space="preserve">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 8 </w:t>
            </w:r>
            <w:r>
              <w:t xml:space="preserve">класс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Иностра</w:t>
            </w:r>
            <w:r>
              <w:t xml:space="preserve">н</w:t>
            </w:r>
            <w:r>
              <w:t xml:space="preserve">ный язык (немецкий)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-контрольная работа</w:t>
            </w:r>
            <w:r/>
          </w:p>
        </w:tc>
      </w:tr>
      <w:tr>
        <w:trPr>
          <w:cantSplit/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Второй ин</w:t>
            </w:r>
            <w:r>
              <w:t xml:space="preserve">о</w:t>
            </w:r>
            <w:r>
              <w:t xml:space="preserve">странный язык (ан</w:t>
            </w:r>
            <w:r>
              <w:t xml:space="preserve">г</w:t>
            </w:r>
            <w:r>
              <w:t xml:space="preserve">лийский)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контрольная работа</w:t>
            </w:r>
            <w:r/>
          </w:p>
        </w:tc>
      </w:tr>
      <w:tr>
        <w:trPr>
          <w:cantSplit/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Математика и 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</w:t>
            </w:r>
            <w:r>
              <w:t xml:space="preserve"> класс</w:t>
            </w:r>
            <w:r>
              <w:t xml:space="preserve">ы</w:t>
            </w:r>
            <w:r>
              <w:t xml:space="preserve">-контрольная работа</w:t>
            </w:r>
            <w:r/>
          </w:p>
        </w:tc>
      </w:tr>
      <w:tr>
        <w:trPr>
          <w:cantSplit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Алгебра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7,8 класс</w:t>
            </w:r>
            <w:r>
              <w:t xml:space="preserve">ы</w:t>
            </w:r>
            <w:r>
              <w:t xml:space="preserve">контрол</w:t>
            </w:r>
            <w:r>
              <w:t xml:space="preserve">ь</w:t>
            </w:r>
            <w:r>
              <w:t xml:space="preserve">ная р</w:t>
            </w:r>
            <w:r>
              <w:t xml:space="preserve">а</w:t>
            </w:r>
            <w:r>
              <w:t xml:space="preserve">бота</w:t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Геометрия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7,8 класс</w:t>
            </w:r>
            <w:r>
              <w:t xml:space="preserve">ы</w:t>
            </w:r>
            <w:r>
              <w:t xml:space="preserve">контрол</w:t>
            </w:r>
            <w:r>
              <w:t xml:space="preserve">ь</w:t>
            </w:r>
            <w:r>
              <w:t xml:space="preserve">ная р</w:t>
            </w:r>
            <w:r>
              <w:t xml:space="preserve">а</w:t>
            </w:r>
            <w:r>
              <w:t xml:space="preserve">бота</w:t>
            </w:r>
            <w:r/>
          </w:p>
        </w:tc>
      </w:tr>
      <w:tr>
        <w:trPr>
          <w:cantSplit/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Информат</w:t>
            </w:r>
            <w:r>
              <w:t xml:space="preserve">и</w:t>
            </w:r>
            <w:r>
              <w:t xml:space="preserve">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7,8 кла</w:t>
            </w:r>
            <w:r>
              <w:t xml:space="preserve">с</w:t>
            </w:r>
            <w:r>
              <w:t xml:space="preserve">сы - 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Общественно-научные пре</w:t>
            </w:r>
            <w:r>
              <w:t xml:space="preserve">д</w:t>
            </w:r>
            <w:r>
              <w:t xml:space="preserve">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История России и Всеобщая история (68ч. в год)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-контрольная работа</w:t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Общество</w:t>
            </w:r>
            <w:r>
              <w:t xml:space="preserve">з</w:t>
            </w:r>
            <w:r>
              <w:t xml:space="preserve">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-контрольная работа</w:t>
            </w:r>
            <w:r/>
          </w:p>
        </w:tc>
      </w:tr>
      <w:tr>
        <w:trPr>
          <w:cantSplit/>
          <w:trHeight w:val="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-контрольная работа</w:t>
            </w:r>
            <w:r/>
          </w:p>
        </w:tc>
      </w:tr>
      <w:tr>
        <w:trPr>
          <w:cantSplit/>
          <w:trHeight w:val="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Естественнон</w:t>
            </w:r>
            <w:r>
              <w:t xml:space="preserve">а</w:t>
            </w:r>
            <w:r>
              <w:t xml:space="preserve">учные предм</w:t>
            </w:r>
            <w:r>
              <w:t xml:space="preserve">е</w:t>
            </w:r>
            <w:r>
              <w:t xml:space="preserve">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контрол</w:t>
            </w:r>
            <w:r>
              <w:t xml:space="preserve">ь</w:t>
            </w:r>
            <w:r>
              <w:t xml:space="preserve">ная работа</w:t>
            </w:r>
            <w:r/>
          </w:p>
        </w:tc>
      </w:tr>
      <w:tr>
        <w:trPr>
          <w:cantSplit/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контрол</w:t>
            </w:r>
            <w:r>
              <w:t xml:space="preserve">ь</w:t>
            </w:r>
            <w:r>
              <w:t xml:space="preserve">ная работа</w:t>
            </w:r>
            <w:r/>
          </w:p>
        </w:tc>
      </w:tr>
      <w:tr>
        <w:trPr>
          <w:cantSplit/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textDirection w:val="lrTb"/>
            <w:noWrap w:val="false"/>
          </w:tcPr>
          <w:p>
            <w:pPr>
              <w:pStyle w:val="653"/>
            </w:pPr>
            <w:r>
              <w:t xml:space="preserve">Основы духо</w:t>
            </w:r>
            <w:r>
              <w:t xml:space="preserve">в</w:t>
            </w:r>
            <w:r>
              <w:t xml:space="preserve">но-нравственной культуры нар</w:t>
            </w:r>
            <w:r>
              <w:t xml:space="preserve">о</w:t>
            </w:r>
            <w:r>
              <w:t xml:space="preserve">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Основы д</w:t>
            </w:r>
            <w:r>
              <w:t xml:space="preserve">у</w:t>
            </w:r>
            <w:r>
              <w:t xml:space="preserve">ховно-нравстве</w:t>
            </w:r>
            <w:r>
              <w:t xml:space="preserve">н</w:t>
            </w:r>
            <w:r>
              <w:t xml:space="preserve">ной культ</w:t>
            </w:r>
            <w:r>
              <w:t xml:space="preserve">у</w:t>
            </w:r>
            <w:r>
              <w:t xml:space="preserve">ры нар</w:t>
            </w:r>
            <w:r>
              <w:t xml:space="preserve">о</w:t>
            </w:r>
            <w:r>
              <w:t xml:space="preserve">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/>
            <w:r/>
          </w:p>
        </w:tc>
      </w:tr>
      <w:tr>
        <w:trPr>
          <w:cantSplit/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Изобраз</w:t>
            </w:r>
            <w:r>
              <w:t xml:space="preserve">и</w:t>
            </w:r>
            <w:r>
              <w:t xml:space="preserve">тельное и</w:t>
            </w:r>
            <w:r>
              <w:t xml:space="preserve">с</w:t>
            </w:r>
            <w:r>
              <w:t xml:space="preserve">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</w:t>
            </w:r>
            <w:r>
              <w:t xml:space="preserve">класс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Музыка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</w:pPr>
            <w:r>
              <w:t xml:space="preserve">5</w:t>
            </w:r>
            <w:r>
              <w:t xml:space="preserve">,6,7,8 </w:t>
            </w:r>
            <w:r>
              <w:t xml:space="preserve">класс</w:t>
            </w:r>
            <w:r>
              <w:t xml:space="preserve">ы</w:t>
            </w:r>
            <w:r>
              <w:t xml:space="preserve">-</w:t>
            </w:r>
            <w:r>
              <w:t xml:space="preserve">проект</w:t>
            </w:r>
            <w:r/>
          </w:p>
        </w:tc>
      </w:tr>
      <w:tr>
        <w:trPr>
          <w:cantSplit/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restart"/>
            <w:textDirection w:val="lrTb"/>
            <w:noWrap w:val="false"/>
          </w:tcPr>
          <w:p>
            <w:pPr>
              <w:pStyle w:val="653"/>
            </w:pPr>
            <w:r>
              <w:t xml:space="preserve">Физическая культура и О</w:t>
            </w:r>
            <w:r>
              <w:t xml:space="preserve">с</w:t>
            </w:r>
            <w:r>
              <w:t xml:space="preserve">новы безопа</w:t>
            </w:r>
            <w:r>
              <w:t xml:space="preserve">с</w:t>
            </w:r>
            <w:r>
              <w:t xml:space="preserve">ности жизн</w:t>
            </w:r>
            <w:r>
              <w:t xml:space="preserve">е</w:t>
            </w:r>
            <w: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5</w:t>
            </w:r>
            <w:r>
              <w:t xml:space="preserve">,6,7,8 </w:t>
            </w:r>
            <w:r>
              <w:t xml:space="preserve">кла</w:t>
            </w:r>
            <w:r>
              <w:t xml:space="preserve">с</w:t>
            </w:r>
            <w:r>
              <w:t xml:space="preserve">с</w:t>
            </w:r>
            <w:r>
              <w:t xml:space="preserve">ы</w:t>
            </w:r>
            <w:r>
              <w:t xml:space="preserve">-</w:t>
            </w: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ОБЖ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76"/>
              <w:ind w:right="-46"/>
            </w:pP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5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  <w:rPr>
                <w:i/>
              </w:rPr>
            </w:pPr>
            <w:r>
              <w:rPr>
                <w:i/>
              </w:rPr>
              <w:t xml:space="preserve">Часть, формируемая участн</w:t>
            </w:r>
            <w:r>
              <w:rPr>
                <w:i/>
              </w:rPr>
              <w:t xml:space="preserve">и</w:t>
            </w:r>
            <w:r>
              <w:rPr>
                <w:i/>
              </w:rPr>
              <w:t xml:space="preserve">ками образовательных отн</w:t>
            </w:r>
            <w:r>
              <w:rPr>
                <w:i/>
              </w:rPr>
              <w:t xml:space="preserve">о</w:t>
            </w:r>
            <w:r>
              <w:rPr>
                <w:i/>
              </w:rPr>
              <w:t xml:space="preserve">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5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ОБЖ</w:t>
            </w:r>
            <w:r>
              <w:t xml:space="preserve">  (учебный предмет)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5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Русский язык</w:t>
            </w:r>
            <w:r>
              <w:t xml:space="preserve"> (учебный пре</w:t>
            </w:r>
            <w:r>
              <w:t xml:space="preserve">д</w:t>
            </w:r>
            <w:r>
              <w:t xml:space="preserve">мет)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8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Вероятность и статистика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За страницами учебника алге</w:t>
            </w:r>
            <w:r>
              <w:t xml:space="preserve">б</w:t>
            </w:r>
            <w:r>
              <w:t xml:space="preserve">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  <w:p>
            <w:pPr>
              <w:pStyle w:val="653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Культура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7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Техническое творчество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4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Максимально допустимая н</w:t>
            </w:r>
            <w:r>
              <w:t xml:space="preserve">е</w:t>
            </w:r>
            <w:r>
              <w:t xml:space="preserve">дельная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2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8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Количество учебных недель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653"/>
              <w:rPr>
                <w:b/>
              </w:rPr>
            </w:pPr>
            <w:r>
              <w:rPr>
                <w:b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</w:tr>
    </w:tbl>
    <w:p>
      <w:pPr>
        <w:pStyle w:val="66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br w:type="page" w:clear="all"/>
      </w:r>
      <w:r>
        <w:rPr>
          <w:b w:val="0"/>
          <w:sz w:val="28"/>
          <w:szCs w:val="28"/>
          <w:lang w:val="ru-RU"/>
        </w:rPr>
      </w:r>
      <w:r/>
    </w:p>
    <w:p>
      <w:pPr>
        <w:pStyle w:val="668"/>
        <w:rPr>
          <w:b w:val="0"/>
          <w:bCs w:val="0"/>
        </w:rPr>
      </w:pPr>
      <w:r>
        <w:rPr>
          <w:b w:val="0"/>
          <w:bCs w:val="0"/>
        </w:rPr>
      </w:r>
      <w:r/>
    </w:p>
    <w:p>
      <w:pPr>
        <w:pStyle w:val="653"/>
        <w:jc w:val="center"/>
        <w:rPr>
          <w:b/>
          <w:iCs/>
        </w:rPr>
      </w:pPr>
      <w:r>
        <w:rPr>
          <w:b/>
          <w:iCs/>
        </w:rPr>
        <w:t xml:space="preserve">УЧЕБНЫЙ ПЛАН</w:t>
      </w:r>
      <w:r/>
    </w:p>
    <w:p>
      <w:pPr>
        <w:pStyle w:val="66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средн</w:t>
      </w:r>
      <w:r>
        <w:rPr>
          <w:sz w:val="28"/>
          <w:szCs w:val="28"/>
          <w:lang w:val="ru-RU"/>
        </w:rPr>
        <w:t xml:space="preserve">его</w:t>
      </w:r>
      <w:r>
        <w:rPr>
          <w:sz w:val="28"/>
          <w:szCs w:val="28"/>
        </w:rPr>
        <w:t xml:space="preserve"> обще</w:t>
      </w:r>
      <w:r>
        <w:rPr>
          <w:sz w:val="28"/>
          <w:szCs w:val="28"/>
          <w:lang w:val="ru-RU"/>
        </w:rPr>
        <w:t xml:space="preserve">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</w:r>
      <w:r/>
    </w:p>
    <w:p>
      <w:pPr>
        <w:pStyle w:val="6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(Универсальный профиль)</w:t>
      </w:r>
      <w:r>
        <w:rPr>
          <w:b/>
          <w:bCs/>
          <w:sz w:val="28"/>
          <w:szCs w:val="28"/>
        </w:rPr>
      </w:r>
      <w:r/>
    </w:p>
    <w:p>
      <w:pPr>
        <w:pStyle w:val="653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53"/>
        <w:jc w:val="center"/>
        <w:rPr>
          <w:b/>
          <w:bCs/>
        </w:rPr>
      </w:pPr>
      <w:r>
        <w:rPr>
          <w:b/>
          <w:bCs/>
        </w:rPr>
        <w:t xml:space="preserve">Пояснительная записка.</w:t>
      </w:r>
      <w:r/>
    </w:p>
    <w:p>
      <w:pPr>
        <w:pStyle w:val="653"/>
        <w:ind w:left="142" w:firstLine="425"/>
        <w:jc w:val="both"/>
      </w:pPr>
      <w:r>
        <w:t xml:space="preserve">Учебный план школы – это нормативно-правовой документ</w:t>
      </w:r>
      <w:r>
        <w:t xml:space="preserve"> школы</w:t>
      </w:r>
      <w:r>
        <w:t xml:space="preserve">, определяющий п</w:t>
      </w:r>
      <w:r>
        <w:t xml:space="preserve">е</w:t>
      </w:r>
      <w:r>
        <w:t xml:space="preserve">речень,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</w:t>
      </w:r>
      <w:r>
        <w:t xml:space="preserve">ч</w:t>
      </w:r>
      <w:r>
        <w:t xml:space="preserve">ной аттест</w:t>
      </w:r>
      <w:r>
        <w:t xml:space="preserve">а</w:t>
      </w:r>
      <w:r>
        <w:t xml:space="preserve">ции обучающихся на уровне </w:t>
      </w:r>
      <w:r>
        <w:t xml:space="preserve">среднего</w:t>
      </w:r>
      <w:r>
        <w:t xml:space="preserve"> общего образования.</w:t>
      </w:r>
      <w:r/>
    </w:p>
    <w:p>
      <w:pPr>
        <w:pStyle w:val="653"/>
        <w:ind w:left="142" w:firstLine="425"/>
        <w:jc w:val="both"/>
      </w:pPr>
      <w:r>
        <w:t xml:space="preserve">Учебный план </w:t>
      </w:r>
      <w:r>
        <w:rPr>
          <w:b/>
        </w:rPr>
        <w:t xml:space="preserve">2023-2024</w:t>
      </w:r>
      <w:r>
        <w:rPr>
          <w:b/>
        </w:rPr>
        <w:t xml:space="preserve"> </w:t>
      </w:r>
      <w:r>
        <w:t xml:space="preserve">учебного года для</w:t>
      </w:r>
      <w:r>
        <w:rPr>
          <w:b/>
        </w:rPr>
        <w:t xml:space="preserve"> 10-11 классов</w:t>
      </w:r>
      <w:r>
        <w:t xml:space="preserve"> разработан на основе сл</w:t>
      </w:r>
      <w:r>
        <w:t xml:space="preserve">е</w:t>
      </w:r>
      <w:r>
        <w:t xml:space="preserve">дующих нормативных документов: </w:t>
      </w:r>
      <w:r/>
    </w:p>
    <w:p>
      <w:pPr>
        <w:pStyle w:val="656"/>
        <w:jc w:val="both"/>
        <w:spacing w:before="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Федеральный уровень</w:t>
      </w:r>
      <w:r/>
    </w:p>
    <w:p>
      <w:pPr>
        <w:pStyle w:val="679"/>
        <w:numPr>
          <w:ilvl w:val="0"/>
          <w:numId w:val="31"/>
        </w:numPr>
        <w:contextualSpacing w:val="0"/>
        <w:ind w:firstLine="708"/>
        <w:jc w:val="both"/>
        <w:spacing w:after="0" w:line="240" w:lineRule="auto"/>
        <w:widowControl w:val="off"/>
        <w:tabs>
          <w:tab w:val="left" w:pos="1239" w:leader="none"/>
          <w:tab w:val="lef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 закон  «Об  образовании   в   Российской   Федерации» от 29.12.2012 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273-ФЗ;</w:t>
      </w:r>
      <w:r/>
    </w:p>
    <w:p>
      <w:pPr>
        <w:pStyle w:val="679"/>
        <w:numPr>
          <w:ilvl w:val="0"/>
          <w:numId w:val="31"/>
        </w:numPr>
        <w:contextualSpacing w:val="0"/>
        <w:ind w:left="1154" w:hanging="233"/>
        <w:jc w:val="both"/>
        <w:spacing w:after="0" w:line="240" w:lineRule="auto"/>
        <w:widowControl w:val="off"/>
        <w:tabs>
          <w:tab w:val="left" w:pos="1155" w:leader="none"/>
          <w:tab w:val="lef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17.05.2012 №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413</w:t>
      </w:r>
      <w:r/>
    </w:p>
    <w:p>
      <w:pPr>
        <w:pStyle w:val="668"/>
        <w:ind w:left="213"/>
        <w:jc w:val="both"/>
        <w:tabs>
          <w:tab w:val="left" w:pos="9639" w:leader="none"/>
        </w:tabs>
        <w:rPr>
          <w:b w:val="0"/>
        </w:rPr>
      </w:pPr>
      <w:r>
        <w:rPr>
          <w:b w:val="0"/>
        </w:rPr>
        <w:t xml:space="preserve">«Об утверждении Федерального государственного образовательного стандарта среднего общего образования»;</w:t>
      </w:r>
      <w:r/>
    </w:p>
    <w:p>
      <w:pPr>
        <w:pStyle w:val="653"/>
        <w:numPr>
          <w:ilvl w:val="0"/>
          <w:numId w:val="28"/>
        </w:numPr>
        <w:jc w:val="both"/>
        <w:shd w:val="clear" w:color="auto" w:fill="ffffff"/>
        <w:rPr>
          <w:color w:val="FF0000"/>
        </w:rPr>
      </w:pPr>
      <w:r>
        <w:rPr>
          <w:spacing w:val="2"/>
        </w:rPr>
        <w:t xml:space="preserve">Порядок</w:t>
      </w:r>
      <w:r>
        <w:t xml:space="preserve"> организации и осуществления образова</w:t>
      </w:r>
      <w:r>
        <w:t xml:space="preserve">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Минпросвещения России от 28.08.2020 N 442 (ред. от 20.11.2020) "Об утверждении Пор</w:t>
      </w:r>
      <w:r>
        <w:t xml:space="preserve">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06.10.2020 N 60252) </w:t>
      </w:r>
      <w:r>
        <w:rPr>
          <w:color w:val="FF0000"/>
        </w:rPr>
      </w:r>
      <w:r/>
    </w:p>
    <w:p>
      <w:pPr>
        <w:pStyle w:val="653"/>
        <w:numPr>
          <w:ilvl w:val="0"/>
          <w:numId w:val="28"/>
        </w:numPr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Санитарно – эпидемиологических правила и нормы (</w:t>
      </w:r>
      <w:r>
        <w:rPr>
          <w:color w:val="212529"/>
          <w:shd w:val="clear" w:color="auto" w:fill="ffffff"/>
        </w:rPr>
        <w:t xml:space="preserve">СП 2.4. 3648-20</w:t>
      </w:r>
      <w:r>
        <w:rPr>
          <w:spacing w:val="2"/>
        </w:rPr>
        <w:t xml:space="preserve"> «</w:t>
      </w:r>
      <w:r>
        <w:rPr>
          <w:color w:val="333333"/>
          <w:sz w:val="23"/>
          <w:szCs w:val="23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pacing w:val="2"/>
        </w:rPr>
        <w:t xml:space="preserve">» (утверждены Постановлением Главного государственного санитарного врача Российской Федерации от 28.09.2020 №28) </w:t>
      </w:r>
      <w:r/>
    </w:p>
    <w:p>
      <w:pPr>
        <w:pStyle w:val="653"/>
        <w:ind w:left="360"/>
        <w:jc w:val="both"/>
        <w:shd w:val="clear" w:color="auto" w:fill="ffffff"/>
        <w:rPr>
          <w:color w:val="FF0000"/>
        </w:rPr>
      </w:pPr>
      <w:r>
        <w:rPr>
          <w:color w:val="FF0000"/>
          <w:szCs w:val="20"/>
        </w:rPr>
        <w:t xml:space="preserve"> </w:t>
      </w:r>
      <w:r>
        <w:rPr>
          <w:color w:val="FF0000"/>
        </w:rPr>
      </w:r>
      <w:r/>
    </w:p>
    <w:p>
      <w:pPr>
        <w:pStyle w:val="653"/>
        <w:ind w:firstLine="567"/>
        <w:jc w:val="both"/>
      </w:pPr>
      <w:r>
        <w:t xml:space="preserve">Учебный план школы состоит из двух частей: </w:t>
      </w:r>
      <w:r>
        <w:rPr>
          <w:szCs w:val="20"/>
        </w:rPr>
        <w:t xml:space="preserve">обязательной части и части, формиру</w:t>
      </w:r>
      <w:r>
        <w:rPr>
          <w:szCs w:val="20"/>
        </w:rPr>
        <w:t xml:space="preserve">е</w:t>
      </w:r>
      <w:r>
        <w:rPr>
          <w:szCs w:val="20"/>
        </w:rPr>
        <w:t xml:space="preserve">мой участниками образовательных отношений</w:t>
      </w:r>
      <w: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b/>
          <w:szCs w:val="20"/>
        </w:rPr>
        <w:t xml:space="preserve">Обязательная часть</w:t>
      </w:r>
      <w:r>
        <w:rPr>
          <w:szCs w:val="20"/>
        </w:rPr>
        <w:t xml:space="preserve"> представлена следующими </w:t>
      </w:r>
      <w:r>
        <w:rPr>
          <w:i/>
          <w:szCs w:val="20"/>
        </w:rPr>
        <w:t xml:space="preserve">предметными областями: «</w:t>
      </w:r>
      <w:r>
        <w:rPr>
          <w:b/>
          <w:szCs w:val="20"/>
        </w:rPr>
        <w:t xml:space="preserve">Русский язык и литература»,</w:t>
      </w:r>
      <w:r>
        <w:t xml:space="preserve"> </w:t>
      </w:r>
      <w:r>
        <w:t xml:space="preserve">«</w:t>
      </w:r>
      <w:r>
        <w:rPr>
          <w:b/>
          <w:szCs w:val="20"/>
        </w:rPr>
        <w:t xml:space="preserve">Родной язык и родная литература</w:t>
      </w:r>
      <w:r>
        <w:rPr>
          <w:b/>
          <w:szCs w:val="20"/>
        </w:rPr>
        <w:t xml:space="preserve">»</w:t>
      </w:r>
      <w:r>
        <w:rPr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 xml:space="preserve">«</w:t>
      </w:r>
      <w:r>
        <w:rPr>
          <w:b/>
          <w:szCs w:val="20"/>
        </w:rPr>
        <w:t xml:space="preserve">Иностранные языки</w:t>
      </w:r>
      <w:r>
        <w:rPr>
          <w:szCs w:val="20"/>
        </w:rPr>
        <w:t xml:space="preserve">»</w:t>
      </w:r>
      <w:r>
        <w:rPr>
          <w:b/>
          <w:szCs w:val="20"/>
        </w:rPr>
        <w:t xml:space="preserve"> «Математика и информатика», «Общественно-научные предметы», «Естественнонаучные предметы», «Физическая культура и Основы без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пасности жизнедеятельн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сти»</w:t>
      </w:r>
      <w:r>
        <w:rPr>
          <w:szCs w:val="20"/>
        </w:rPr>
        <w:t xml:space="preserve">.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«Русский язык и литература»</w:t>
      </w:r>
      <w:r>
        <w:rPr>
          <w:szCs w:val="20"/>
        </w:rPr>
        <w:t xml:space="preserve"> представлена учебными предметами </w:t>
      </w:r>
      <w:r>
        <w:rPr>
          <w:b/>
          <w:szCs w:val="20"/>
        </w:rPr>
        <w:t xml:space="preserve">«Русский язык»,</w:t>
      </w:r>
      <w:r>
        <w:rPr>
          <w:szCs w:val="20"/>
        </w:rPr>
        <w:t xml:space="preserve"> «</w:t>
      </w:r>
      <w:r>
        <w:rPr>
          <w:b/>
          <w:szCs w:val="20"/>
        </w:rPr>
        <w:t xml:space="preserve">Литература».</w:t>
      </w:r>
      <w:r>
        <w:rPr>
          <w:szCs w:val="20"/>
        </w:rPr>
        <w:t xml:space="preserve"> </w:t>
      </w:r>
      <w:r>
        <w:rPr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b/>
          <w:szCs w:val="20"/>
        </w:rPr>
      </w:pPr>
      <w:r>
        <w:rPr>
          <w:szCs w:val="20"/>
        </w:rPr>
        <w:t xml:space="preserve">Предметная область </w:t>
      </w:r>
      <w:r>
        <w:t xml:space="preserve">«</w:t>
      </w:r>
      <w:r>
        <w:rPr>
          <w:b/>
          <w:szCs w:val="20"/>
        </w:rPr>
        <w:t xml:space="preserve">Родной язык и родная литература</w:t>
      </w:r>
      <w:r>
        <w:rPr>
          <w:b/>
          <w:szCs w:val="20"/>
        </w:rPr>
        <w:t xml:space="preserve">» </w:t>
      </w:r>
      <w:r>
        <w:rPr>
          <w:szCs w:val="20"/>
        </w:rPr>
        <w:t xml:space="preserve">представлена предметами «</w:t>
      </w:r>
      <w:r>
        <w:rPr>
          <w:b/>
          <w:szCs w:val="20"/>
        </w:rPr>
        <w:t xml:space="preserve">Родной русский язык</w:t>
      </w:r>
      <w:r>
        <w:rPr>
          <w:b/>
          <w:szCs w:val="20"/>
        </w:rPr>
        <w:t xml:space="preserve">», «</w:t>
      </w:r>
      <w:r>
        <w:rPr>
          <w:b/>
          <w:szCs w:val="20"/>
        </w:rPr>
        <w:t xml:space="preserve">Русская ро</w:t>
      </w:r>
      <w:r>
        <w:rPr>
          <w:b/>
          <w:szCs w:val="20"/>
        </w:rPr>
        <w:t xml:space="preserve">д</w:t>
      </w:r>
      <w:r>
        <w:rPr>
          <w:b/>
          <w:szCs w:val="20"/>
        </w:rPr>
        <w:t xml:space="preserve">ная литература</w:t>
      </w:r>
      <w:r>
        <w:rPr>
          <w:b/>
          <w:szCs w:val="20"/>
        </w:rPr>
        <w:t xml:space="preserve">». </w:t>
      </w:r>
      <w:r>
        <w:rPr>
          <w:szCs w:val="20"/>
        </w:rPr>
        <w:t xml:space="preserve">(</w:t>
      </w:r>
      <w:r>
        <w:rPr>
          <w:szCs w:val="20"/>
        </w:rPr>
        <w:t xml:space="preserve">в 11 классе</w:t>
      </w:r>
      <w:r>
        <w:rPr>
          <w:szCs w:val="20"/>
        </w:rPr>
        <w:t xml:space="preserve">)</w:t>
      </w:r>
      <w:r>
        <w:rPr>
          <w:b/>
          <w:szCs w:val="20"/>
        </w:rPr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«</w:t>
      </w:r>
      <w:r>
        <w:rPr>
          <w:b/>
          <w:szCs w:val="20"/>
        </w:rPr>
        <w:t xml:space="preserve">Иностранные</w:t>
      </w:r>
      <w:r>
        <w:rPr>
          <w:b/>
          <w:szCs w:val="20"/>
        </w:rPr>
        <w:t xml:space="preserve"> языки</w:t>
      </w:r>
      <w:r>
        <w:rPr>
          <w:szCs w:val="20"/>
        </w:rPr>
        <w:t xml:space="preserve">» представлена учебным предметом «</w:t>
      </w:r>
      <w:r>
        <w:rPr>
          <w:b/>
          <w:szCs w:val="20"/>
        </w:rPr>
        <w:t xml:space="preserve">Ин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странный язык (немецкий)</w:t>
      </w:r>
      <w:r>
        <w:rPr>
          <w:szCs w:val="20"/>
        </w:rPr>
        <w:t xml:space="preserve">».</w:t>
      </w:r>
      <w:r>
        <w:rPr>
          <w:b/>
          <w:szCs w:val="20"/>
        </w:rPr>
        <w:t xml:space="preserve"> </w:t>
      </w:r>
      <w:r>
        <w:rPr>
          <w:szCs w:val="20"/>
        </w:rPr>
      </w:r>
      <w:r/>
    </w:p>
    <w:p>
      <w:pPr>
        <w:pStyle w:val="653"/>
        <w:ind w:firstLine="426"/>
        <w:shd w:val="clear" w:color="auto" w:fill="ffffff"/>
        <w:rPr>
          <w:rFonts w:ascii="FreeSetC" w:hAnsi="FreeSetC"/>
          <w:sz w:val="21"/>
          <w:szCs w:val="21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«Математика и информатика»</w:t>
      </w:r>
      <w:r>
        <w:rPr>
          <w:szCs w:val="20"/>
        </w:rPr>
        <w:t xml:space="preserve"> представлена учебными предмет</w:t>
      </w:r>
      <w:r>
        <w:rPr>
          <w:szCs w:val="20"/>
        </w:rPr>
        <w:t xml:space="preserve">а</w:t>
      </w:r>
      <w:r>
        <w:rPr>
          <w:szCs w:val="20"/>
        </w:rPr>
        <w:t xml:space="preserve">ми </w:t>
      </w:r>
      <w:r>
        <w:rPr>
          <w:b/>
          <w:szCs w:val="20"/>
        </w:rPr>
        <w:t xml:space="preserve">«</w:t>
      </w:r>
      <w:r>
        <w:rPr>
          <w:b/>
          <w:szCs w:val="20"/>
        </w:rPr>
        <w:t xml:space="preserve">Математика</w:t>
      </w:r>
      <w:r>
        <w:rPr>
          <w:b/>
          <w:szCs w:val="20"/>
        </w:rPr>
        <w:t xml:space="preserve">», «Информатика».</w:t>
      </w:r>
      <w:r>
        <w:rPr>
          <w:rFonts w:ascii="FreeSetC" w:hAnsi="FreeSetC"/>
          <w:sz w:val="21"/>
          <w:szCs w:val="21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«Общественно-научные предметы» </w:t>
      </w:r>
      <w:r>
        <w:rPr>
          <w:szCs w:val="20"/>
        </w:rPr>
        <w:t xml:space="preserve">представлена учебными предметами </w:t>
      </w:r>
      <w:r>
        <w:rPr>
          <w:b/>
          <w:szCs w:val="20"/>
        </w:rPr>
        <w:t xml:space="preserve">«История», «Обществознание»,</w:t>
      </w:r>
      <w:r>
        <w:rPr>
          <w:szCs w:val="20"/>
        </w:rPr>
        <w:t xml:space="preserve"> </w:t>
      </w:r>
      <w:r>
        <w:rPr>
          <w:b/>
          <w:szCs w:val="20"/>
        </w:rPr>
        <w:t xml:space="preserve">«География».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«Естественнонаучные предметы» </w:t>
      </w:r>
      <w:r>
        <w:rPr>
          <w:szCs w:val="20"/>
        </w:rPr>
        <w:t xml:space="preserve">представлена учебными пре</w:t>
      </w:r>
      <w:r>
        <w:rPr>
          <w:szCs w:val="20"/>
        </w:rPr>
        <w:t xml:space="preserve">д</w:t>
      </w:r>
      <w:r>
        <w:rPr>
          <w:szCs w:val="20"/>
        </w:rPr>
        <w:t xml:space="preserve">метами </w:t>
      </w:r>
      <w:r>
        <w:rPr>
          <w:b/>
          <w:szCs w:val="20"/>
        </w:rPr>
        <w:t xml:space="preserve">«Биология», «Физика», «Химия»</w:t>
      </w:r>
      <w:r>
        <w:rPr>
          <w:b/>
          <w:szCs w:val="20"/>
        </w:rPr>
        <w:t xml:space="preserve">, «Астрономия»</w:t>
      </w:r>
      <w:r>
        <w:rPr>
          <w:b/>
          <w:szCs w:val="20"/>
        </w:rPr>
        <w:t xml:space="preserve">.</w:t>
      </w:r>
      <w:r>
        <w:rPr>
          <w:szCs w:val="20"/>
        </w:rPr>
        <w:t xml:space="preserve"> </w:t>
      </w:r>
      <w:r/>
    </w:p>
    <w:p>
      <w:pPr>
        <w:pStyle w:val="653"/>
        <w:ind w:firstLine="426"/>
        <w:jc w:val="both"/>
        <w:shd w:val="clear" w:color="auto" w:fill="ffffff"/>
        <w:rPr>
          <w:szCs w:val="20"/>
        </w:rPr>
      </w:pPr>
      <w:r>
        <w:rPr>
          <w:szCs w:val="20"/>
        </w:rPr>
        <w:t xml:space="preserve">Предметная область </w:t>
      </w:r>
      <w:r>
        <w:rPr>
          <w:b/>
          <w:szCs w:val="20"/>
        </w:rPr>
        <w:t xml:space="preserve">«Физическая культура и Основы безопасности жизнедеятельн</w:t>
      </w:r>
      <w:r>
        <w:rPr>
          <w:b/>
          <w:szCs w:val="20"/>
        </w:rPr>
        <w:t xml:space="preserve">о</w:t>
      </w:r>
      <w:r>
        <w:rPr>
          <w:b/>
          <w:szCs w:val="20"/>
        </w:rPr>
        <w:t xml:space="preserve">сти»</w:t>
      </w:r>
      <w:r>
        <w:rPr>
          <w:szCs w:val="20"/>
        </w:rPr>
        <w:t xml:space="preserve"> представлена учебным предметами </w:t>
      </w:r>
      <w:r>
        <w:rPr>
          <w:b/>
          <w:szCs w:val="20"/>
        </w:rPr>
        <w:t xml:space="preserve">«Физическая культура»</w:t>
      </w:r>
      <w:r>
        <w:rPr>
          <w:i/>
          <w:szCs w:val="20"/>
        </w:rPr>
        <w:t xml:space="preserve">, </w:t>
      </w:r>
      <w:r>
        <w:rPr>
          <w:b/>
          <w:szCs w:val="20"/>
        </w:rPr>
        <w:t xml:space="preserve">«Основы безопасности жизнедеятельности»</w:t>
      </w:r>
      <w:r>
        <w:rPr>
          <w:szCs w:val="20"/>
        </w:rPr>
        <w:t xml:space="preserve">. При 5-дневной учебной неделе количество часов на физическую кул</w:t>
      </w:r>
      <w:r>
        <w:rPr>
          <w:szCs w:val="20"/>
        </w:rPr>
        <w:t xml:space="preserve">ь</w:t>
      </w:r>
      <w:r>
        <w:rPr>
          <w:szCs w:val="20"/>
        </w:rPr>
        <w:t xml:space="preserve">туру составляет в каждом классе составляет </w:t>
      </w:r>
      <w:r>
        <w:rPr>
          <w:szCs w:val="20"/>
        </w:rPr>
        <w:t xml:space="preserve">3 часа.</w:t>
      </w:r>
      <w:r>
        <w:rPr>
          <w:szCs w:val="20"/>
        </w:rPr>
      </w:r>
      <w:r/>
    </w:p>
    <w:p>
      <w:pPr>
        <w:pStyle w:val="653"/>
        <w:ind w:left="142" w:firstLine="360"/>
        <w:jc w:val="both"/>
      </w:pPr>
      <w:r>
        <w:rPr>
          <w:b/>
          <w:szCs w:val="20"/>
        </w:rPr>
        <w:t xml:space="preserve">Часть, формируемая участниками образовательных отношений,</w:t>
      </w:r>
      <w:r>
        <w:rPr>
          <w:rStyle w:val="667"/>
          <w:rFonts w:eastAsia="@Arial Unicode MS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 и </w:t>
      </w:r>
      <w:r>
        <w:t xml:space="preserve">включает в себя:</w:t>
      </w:r>
      <w:r/>
    </w:p>
    <w:p>
      <w:pPr>
        <w:pStyle w:val="653"/>
        <w:numPr>
          <w:ilvl w:val="0"/>
          <w:numId w:val="29"/>
        </w:numPr>
        <w:jc w:val="both"/>
      </w:pPr>
      <w:r>
        <w:t xml:space="preserve">элективные курсы по выбору:</w:t>
      </w:r>
      <w:r/>
    </w:p>
    <w:p>
      <w:pPr>
        <w:pStyle w:val="653"/>
        <w:numPr>
          <w:ilvl w:val="0"/>
          <w:numId w:val="30"/>
        </w:numPr>
        <w:jc w:val="both"/>
      </w:pPr>
      <w:r>
        <w:t xml:space="preserve">«</w:t>
      </w:r>
      <w:r>
        <w:t xml:space="preserve">И</w:t>
      </w:r>
      <w:r>
        <w:t xml:space="preserve">ндивидуальный проект</w:t>
      </w:r>
      <w:r>
        <w:t xml:space="preserve">» - 1 час в неделю в 10</w:t>
      </w:r>
      <w:r>
        <w:t xml:space="preserve">, 11</w:t>
      </w:r>
      <w:r>
        <w:t xml:space="preserve"> класс</w:t>
      </w:r>
      <w:r>
        <w:t xml:space="preserve">ах</w:t>
      </w:r>
      <w:r>
        <w:t xml:space="preserve">. </w:t>
      </w:r>
      <w:r/>
    </w:p>
    <w:p>
      <w:pPr>
        <w:pStyle w:val="653"/>
        <w:numPr>
          <w:ilvl w:val="0"/>
          <w:numId w:val="30"/>
        </w:numPr>
        <w:jc w:val="both"/>
      </w:pPr>
      <w:r>
        <w:t xml:space="preserve">«</w:t>
      </w:r>
      <w:r>
        <w:t xml:space="preserve">Говорим и пишем правильно</w:t>
      </w:r>
      <w:r>
        <w:t xml:space="preserve">» – 1 час в неделю в</w:t>
      </w:r>
      <w:r>
        <w:t xml:space="preserve">10</w:t>
      </w:r>
      <w:r>
        <w:t xml:space="preserve">,11</w:t>
      </w:r>
      <w:r>
        <w:t xml:space="preserve"> класс</w:t>
      </w:r>
      <w:r>
        <w:t xml:space="preserve">ах</w:t>
      </w:r>
      <w:r/>
    </w:p>
    <w:p>
      <w:pPr>
        <w:pStyle w:val="653"/>
        <w:numPr>
          <w:ilvl w:val="0"/>
          <w:numId w:val="30"/>
        </w:numPr>
        <w:jc w:val="both"/>
      </w:pPr>
      <w:r>
        <w:t xml:space="preserve">«</w:t>
      </w:r>
      <w:r>
        <w:t xml:space="preserve">Сельскохозяйственные машины</w:t>
      </w:r>
      <w:r>
        <w:t xml:space="preserve">» - </w:t>
      </w:r>
      <w:r>
        <w:t xml:space="preserve">1</w:t>
      </w:r>
      <w:r>
        <w:t xml:space="preserve"> час</w:t>
      </w:r>
      <w:r>
        <w:t xml:space="preserve"> в </w:t>
      </w:r>
      <w:r>
        <w:t xml:space="preserve">неделю в </w:t>
      </w:r>
      <w:r>
        <w:t xml:space="preserve">10</w:t>
      </w:r>
      <w:r>
        <w:t xml:space="preserve">,11</w:t>
      </w:r>
      <w:r>
        <w:t xml:space="preserve"> класс</w:t>
      </w:r>
      <w:r>
        <w:t xml:space="preserve">ах</w:t>
      </w:r>
      <w:r>
        <w:t xml:space="preserve">.</w:t>
      </w:r>
      <w:r/>
    </w:p>
    <w:p>
      <w:pPr>
        <w:pStyle w:val="653"/>
        <w:jc w:val="both"/>
        <w:tabs>
          <w:tab w:val="left" w:pos="0" w:leader="none"/>
        </w:tabs>
      </w:pPr>
      <w:r>
        <w:t xml:space="preserve">         -  «</w:t>
      </w:r>
      <w:r>
        <w:t xml:space="preserve">Решение</w:t>
      </w:r>
      <w:r>
        <w:t xml:space="preserve">  </w:t>
      </w:r>
      <w:r>
        <w:t xml:space="preserve"> задач по математике повышенной сложности</w:t>
      </w:r>
      <w:r>
        <w:t xml:space="preserve">» 2 часа в неделю в 11 классе</w:t>
      </w:r>
      <w:r/>
    </w:p>
    <w:p>
      <w:pPr>
        <w:pStyle w:val="653"/>
        <w:ind w:firstLine="567"/>
        <w:jc w:val="both"/>
        <w:tabs>
          <w:tab w:val="left" w:pos="0" w:leader="none"/>
        </w:tabs>
      </w:pPr>
      <w:r>
        <w:t xml:space="preserve">Проведение промежуточной аттестации обучающихся регулируется Положением о формах, периодичности, порядке текущего контроля ус</w:t>
      </w:r>
      <w:r>
        <w:t xml:space="preserve">певаемости и промежуточной атт</w:t>
      </w:r>
      <w:r>
        <w:t xml:space="preserve">е</w:t>
      </w:r>
      <w:r>
        <w:t xml:space="preserve">стации обучающихся в МКОУ СОШ п.Октябрьский, утвержде</w:t>
      </w:r>
      <w:r>
        <w:t xml:space="preserve">н</w:t>
      </w:r>
      <w:r>
        <w:t xml:space="preserve">ным приказом </w:t>
      </w:r>
      <w:r>
        <w:t xml:space="preserve">№1-9/01-02 от 01.09.2022;</w:t>
      </w:r>
      <w:r>
        <w:t xml:space="preserve"> </w:t>
      </w:r>
      <w:r>
        <w:t xml:space="preserve">объем времени, отведенный на промежуточную аттестацию обучающихся опр</w:t>
      </w:r>
      <w:r>
        <w:t xml:space="preserve">е</w:t>
      </w:r>
      <w:r>
        <w:t xml:space="preserve">делен календарным учебным графиком МКОУ СОШ </w:t>
      </w:r>
      <w:r>
        <w:t xml:space="preserve">п.Октябрьский на </w:t>
      </w:r>
      <w:r>
        <w:t xml:space="preserve">2023-2024</w:t>
      </w:r>
      <w:r>
        <w:t xml:space="preserve"> уче</w:t>
      </w:r>
      <w:r>
        <w:t xml:space="preserve">б</w:t>
      </w:r>
      <w:r>
        <w:t xml:space="preserve">ный год; форм</w:t>
      </w:r>
      <w:r>
        <w:t xml:space="preserve">ами проведения </w:t>
      </w:r>
      <w:r>
        <w:t xml:space="preserve"> </w:t>
      </w:r>
      <w:r>
        <w:t xml:space="preserve">промежуточной аттестации обуча</w:t>
      </w:r>
      <w:r>
        <w:t xml:space="preserve">ющихся </w:t>
      </w:r>
      <w:r>
        <w:t xml:space="preserve">по учебным пре</w:t>
      </w:r>
      <w:r>
        <w:t xml:space="preserve">д</w:t>
      </w:r>
      <w:r>
        <w:t xml:space="preserve">метам являются контрольная работа и тестирование</w:t>
      </w:r>
      <w:r>
        <w:t xml:space="preserve">.</w:t>
      </w:r>
      <w:r>
        <w:t xml:space="preserve"> В </w:t>
      </w:r>
      <w:r>
        <w:t xml:space="preserve">2023-2024</w:t>
      </w:r>
      <w:r>
        <w:t xml:space="preserve"> у.г. нет 1</w:t>
      </w:r>
      <w:r>
        <w:t xml:space="preserve">0</w:t>
      </w:r>
      <w:r>
        <w:t xml:space="preserve"> класса.</w:t>
      </w:r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tbl>
      <w:tblPr>
        <w:tblW w:w="10632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4"/>
        <w:gridCol w:w="2041"/>
        <w:gridCol w:w="2043"/>
        <w:gridCol w:w="1177"/>
        <w:gridCol w:w="1029"/>
        <w:gridCol w:w="675"/>
        <w:gridCol w:w="712"/>
        <w:gridCol w:w="710"/>
        <w:gridCol w:w="665"/>
        <w:gridCol w:w="1066"/>
      </w:tblGrid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right="79" w:firstLine="42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658" w:right="427" w:hanging="203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Предметная область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15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Учебные предметы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58" w:right="129" w:firstLine="3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Уровень 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14" w:right="102"/>
              <w:jc w:val="center"/>
              <w:spacing w:line="240" w:lineRule="auto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Количество </w:t>
            </w:r>
            <w:r>
              <w:rPr>
                <w:lang w:val="en-US"/>
              </w:rPr>
              <w:t xml:space="preserve">часов за два года обучения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top"/>
            <w:textDirection w:val="lrTb"/>
            <w:noWrap w:val="false"/>
          </w:tcPr>
          <w:p>
            <w:pPr>
              <w:pStyle w:val="682"/>
              <w:ind w:left="301"/>
              <w:rPr>
                <w:lang w:val="en-US"/>
              </w:rPr>
            </w:pPr>
            <w:r>
              <w:rPr>
                <w:lang w:val="en-US"/>
              </w:rPr>
              <w:t xml:space="preserve">10 класс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82"/>
              <w:ind w:left="296"/>
              <w:rPr>
                <w:lang w:val="en-US"/>
              </w:rPr>
            </w:pPr>
            <w:r>
              <w:rPr>
                <w:lang w:val="en-US"/>
              </w:rPr>
              <w:t xml:space="preserve">11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bCs/>
              </w:rPr>
            </w:pPr>
            <w:r>
              <w:rPr>
                <w:bCs/>
              </w:rPr>
              <w:t xml:space="preserve">Формы</w:t>
            </w:r>
            <w:r/>
          </w:p>
          <w:p>
            <w:pPr>
              <w:pStyle w:val="676"/>
              <w:rPr>
                <w:bCs/>
              </w:rPr>
            </w:pPr>
            <w:r>
              <w:rPr>
                <w:bCs/>
              </w:rPr>
              <w:t xml:space="preserve">промеж</w:t>
            </w:r>
            <w:r>
              <w:rPr>
                <w:bCs/>
              </w:rPr>
              <w:t xml:space="preserve">у</w:t>
            </w:r>
            <w:r>
              <w:rPr>
                <w:bCs/>
              </w:rPr>
              <w:t xml:space="preserve">точной</w:t>
            </w:r>
            <w:r/>
          </w:p>
          <w:p>
            <w:pPr>
              <w:pStyle w:val="682"/>
              <w:ind w:left="73"/>
              <w:rPr>
                <w:lang w:val="en-US"/>
              </w:rPr>
            </w:pPr>
            <w:r>
              <w:rPr>
                <w:bCs/>
              </w:rPr>
              <w:t xml:space="preserve">аттест</w:t>
            </w:r>
            <w:r>
              <w:rPr>
                <w:bCs/>
              </w:rPr>
              <w:t xml:space="preserve">а</w:t>
            </w:r>
            <w:r>
              <w:rPr>
                <w:bCs/>
              </w:rPr>
              <w:t xml:space="preserve">ции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17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btLr"/>
            <w:noWrap w:val="false"/>
          </w:tcPr>
          <w:p>
            <w:pPr>
              <w:pStyle w:val="682"/>
              <w:ind w:left="277" w:right="153" w:hanging="106"/>
              <w:spacing w:before="109" w:line="244" w:lineRule="auto"/>
              <w:rPr>
                <w:lang w:val="en-US"/>
              </w:rPr>
            </w:pPr>
            <w:r>
              <w:rPr>
                <w:lang w:val="en-US"/>
              </w:rPr>
              <w:t xml:space="preserve">Количество ча- 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btLr"/>
            <w:noWrap w:val="false"/>
          </w:tcPr>
          <w:p>
            <w:pPr>
              <w:pStyle w:val="682"/>
              <w:ind w:left="472" w:right="153" w:hanging="301"/>
              <w:spacing w:before="110" w:line="244" w:lineRule="auto"/>
              <w:rPr>
                <w:lang w:val="en-US"/>
              </w:rPr>
            </w:pPr>
            <w:r>
              <w:rPr>
                <w:lang w:val="en-US"/>
              </w:rPr>
              <w:t xml:space="preserve">Количество ча- сов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btLr"/>
            <w:noWrap w:val="false"/>
          </w:tcPr>
          <w:p>
            <w:pPr>
              <w:pStyle w:val="682"/>
              <w:ind w:left="277" w:right="153" w:hanging="106"/>
              <w:spacing w:before="110" w:line="244" w:lineRule="auto"/>
              <w:rPr>
                <w:lang w:val="en-US"/>
              </w:rPr>
            </w:pPr>
            <w:r>
              <w:rPr>
                <w:lang w:val="en-US"/>
              </w:rPr>
              <w:t xml:space="preserve">Количество ча- 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btLr"/>
            <w:noWrap w:val="false"/>
          </w:tcPr>
          <w:p>
            <w:pPr>
              <w:pStyle w:val="682"/>
              <w:ind w:left="472" w:right="153" w:hanging="301"/>
              <w:spacing w:before="111" w:line="244" w:lineRule="auto"/>
              <w:rPr>
                <w:lang w:val="en-US"/>
              </w:rPr>
            </w:pPr>
            <w:r>
              <w:rPr>
                <w:lang w:val="en-US"/>
              </w:rPr>
              <w:t xml:space="preserve">Количество ча- сов в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vMerge w:val="continue"/>
            <w:textDirection w:val="btLr"/>
            <w:noWrap w:val="false"/>
          </w:tcPr>
          <w:p>
            <w:pPr>
              <w:pStyle w:val="682"/>
              <w:ind w:left="472" w:right="153" w:hanging="301"/>
              <w:spacing w:before="111" w:line="244" w:lineRule="auto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6" w:type="dxa"/>
            <w:vAlign w:val="top"/>
            <w:textDirection w:val="lrTb"/>
            <w:noWrap w:val="false"/>
          </w:tcPr>
          <w:p>
            <w:pPr>
              <w:pStyle w:val="682"/>
              <w:ind w:left="1701" w:right="169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Обязательная часть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701" w:right="169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07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Русский язык и</w:t>
            </w:r>
            <w:r/>
          </w:p>
          <w:p>
            <w:pPr>
              <w:pStyle w:val="682"/>
              <w:ind w:left="107"/>
              <w:spacing w:line="248" w:lineRule="exact"/>
              <w:rPr>
                <w:lang w:val="en-US"/>
              </w:rPr>
            </w:pPr>
            <w:r>
              <w:rPr>
                <w:lang w:val="en-US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rPr>
                <w:b/>
              </w:rPr>
            </w:pPr>
            <w:r>
              <w:rPr>
                <w:b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rPr>
                <w:b/>
              </w:rPr>
            </w:pPr>
            <w:r>
              <w:rPr>
                <w:b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rPr>
                <w:b/>
              </w:rPr>
            </w:pPr>
            <w:r>
              <w:rPr>
                <w:b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rPr>
                <w:b/>
              </w:rPr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>
              <w:rPr>
                <w:b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  <w:rPr>
                <w:lang w:val="en-US"/>
              </w:rPr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>
              <w:rPr>
                <w:lang w:val="en-US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pStyle w:val="682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Родной язык и родная литер</w:t>
            </w:r>
            <w:r>
              <w:t xml:space="preserve">а</w:t>
            </w:r>
            <w:r>
              <w:t xml:space="preserve">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Родной ру</w:t>
            </w:r>
            <w:r>
              <w:t xml:space="preserve">с</w:t>
            </w:r>
            <w:r>
              <w:t xml:space="preserve">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Иностранные яз</w:t>
            </w:r>
            <w:r>
              <w:t xml:space="preserve">ы</w:t>
            </w:r>
            <w:r>
              <w:t xml:space="preserve">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53"/>
            </w:pPr>
            <w:r>
              <w:t xml:space="preserve">Иностра</w:t>
            </w:r>
            <w:r>
              <w:t xml:space="preserve">н</w:t>
            </w:r>
            <w:r>
              <w:t xml:space="preserve">ный язык (немецкий)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</w:pPr>
            <w: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31" w:lineRule="exact"/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 xml:space="preserve">4.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07" w:right="489"/>
              <w:spacing w:line="235" w:lineRule="auto"/>
              <w:rPr>
                <w:lang w:val="en-US"/>
              </w:rPr>
            </w:pPr>
            <w:r>
              <w:rPr>
                <w:lang w:val="en-US"/>
              </w:rPr>
              <w:t xml:space="preserve">Общественные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История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2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2" w:lineRule="exact"/>
              <w:rPr>
                <w:lang w:val="en-US"/>
              </w:rPr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</w:pPr>
            <w:r>
              <w:t xml:space="preserve">контрол</w:t>
            </w:r>
            <w:r>
              <w:t xml:space="preserve">ь</w:t>
            </w:r>
            <w:r>
              <w:t xml:space="preserve">ная работа</w:t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rPr>
                <w:lang w:val="en-US"/>
              </w:rPr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 xml:space="preserve">5.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07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Математика и ин-</w:t>
            </w:r>
            <w:r/>
          </w:p>
          <w:p>
            <w:pPr>
              <w:pStyle w:val="682"/>
              <w:ind w:left="107"/>
              <w:spacing w:line="248" w:lineRule="exact"/>
              <w:rPr>
                <w:lang w:val="en-US"/>
              </w:rPr>
            </w:pPr>
            <w:r>
              <w:rPr>
                <w:lang w:val="en-US"/>
              </w:rPr>
              <w:t xml:space="preserve">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rPr>
                <w:b/>
              </w:rPr>
            </w:pPr>
            <w:r>
              <w:rPr>
                <w:b/>
              </w:rPr>
              <w:t xml:space="preserve">408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rPr>
                <w:b/>
              </w:rPr>
            </w:pPr>
            <w:r>
              <w:rPr>
                <w:b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rPr>
                <w:b/>
              </w:rPr>
            </w:pPr>
            <w:r>
              <w:rPr>
                <w:b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rPr>
                <w:b/>
              </w:rPr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>
              <w:rPr>
                <w:b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31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1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31" w:lineRule="exact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1" w:lineRule="exact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1" w:lineRule="exact"/>
              <w:rPr>
                <w:lang w:val="en-US"/>
              </w:rPr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 xml:space="preserve">6.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07" w:right="60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Естественные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Астрономия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  <w:spacing w:line="231" w:lineRule="exact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31" w:lineRule="exact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31" w:lineRule="exact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</w:pPr>
            <w:r>
              <w:t xml:space="preserve">тестиров</w:t>
            </w:r>
            <w:r>
              <w:t xml:space="preserve">а</w:t>
            </w:r>
            <w:r>
              <w:t xml:space="preserve">ние</w:t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Физика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136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1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31" w:lineRule="exact"/>
              <w:rPr>
                <w:lang w:val="en-US"/>
              </w:rPr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</w:pPr>
            <w:r>
              <w:t xml:space="preserve">ко</w:t>
            </w:r>
            <w:r>
              <w:t xml:space="preserve">н</w:t>
            </w:r>
            <w:r>
              <w:t xml:space="preserve">трольная работа</w:t>
            </w:r>
            <w:r/>
          </w:p>
        </w:tc>
      </w:tr>
      <w:tr>
        <w:trPr>
          <w:cantSplit/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/>
          </w:p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ind w:left="107" w:right="141"/>
              <w:spacing w:line="240" w:lineRule="auto"/>
            </w:pPr>
            <w:r>
              <w:t xml:space="preserve">Физическая куль- тура, экология и основы безопасно-</w:t>
            </w:r>
            <w:r/>
          </w:p>
          <w:p>
            <w:pPr>
              <w:pStyle w:val="682"/>
              <w:ind w:left="107" w:right="177"/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 xml:space="preserve">сти жизнедеятель- 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Физическая куль-</w:t>
            </w:r>
            <w:r/>
          </w:p>
          <w:p>
            <w:pPr>
              <w:pStyle w:val="682"/>
              <w:ind w:left="109"/>
              <w:spacing w:line="239" w:lineRule="exact"/>
              <w:rPr>
                <w:lang w:val="en-US"/>
              </w:rPr>
            </w:pPr>
            <w:r>
              <w:rPr>
                <w:lang w:val="en-US"/>
              </w:rPr>
              <w:t xml:space="preserve">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37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46" w:lineRule="exact"/>
              <w:rPr>
                <w:lang w:val="en-US"/>
              </w:rPr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>
              <w:rPr>
                <w:lang w:val="en-US"/>
              </w:rPr>
            </w:r>
            <w:r/>
          </w:p>
        </w:tc>
      </w:tr>
      <w:tr>
        <w:trPr>
          <w:cantSplit/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</w:pPr>
            <w:r>
              <w:rPr>
                <w:lang w:val="en-US"/>
              </w:rPr>
              <w:t xml:space="preserve">Основы безопас</w:t>
            </w:r>
            <w:r>
              <w:t xml:space="preserve">-</w:t>
            </w:r>
            <w:r/>
          </w:p>
          <w:p>
            <w:pPr>
              <w:pStyle w:val="682"/>
              <w:ind w:left="109"/>
              <w:spacing w:before="4" w:line="252" w:lineRule="exact"/>
              <w:rPr>
                <w:lang w:val="en-US"/>
              </w:rPr>
            </w:pPr>
            <w:r>
              <w:rPr>
                <w:lang w:val="en-US"/>
              </w:rPr>
              <w:t xml:space="preserve">ности жизнедея- 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11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46" w:lineRule="exact"/>
              <w:rPr>
                <w:lang w:val="en-US"/>
              </w:rPr>
            </w:pPr>
            <w:r>
              <w:t xml:space="preserve">тестир</w:t>
            </w:r>
            <w:r>
              <w:t xml:space="preserve">о</w:t>
            </w:r>
            <w:r>
              <w:t xml:space="preserve">вание</w:t>
            </w:r>
            <w:r>
              <w:rPr>
                <w:lang w:val="en-US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37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06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208" w:right="196"/>
              <w:jc w:val="center"/>
              <w:rPr>
                <w:b/>
              </w:rPr>
            </w:pPr>
            <w:r>
              <w:rPr>
                <w:b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 xml:space="preserve">1020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226" w:right="213"/>
              <w:jc w:val="center"/>
              <w:rPr>
                <w:b/>
              </w:rPr>
            </w:pPr>
            <w:r>
              <w:rPr>
                <w:b/>
              </w:rPr>
              <w:t xml:space="preserve">29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 xml:space="preserve">986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8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/>
          </w:p>
        </w:tc>
      </w:tr>
      <w:tr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6" w:type="dxa"/>
            <w:vAlign w:val="top"/>
            <w:textDirection w:val="lrTb"/>
            <w:noWrap w:val="false"/>
          </w:tcPr>
          <w:p>
            <w:pPr>
              <w:pStyle w:val="682"/>
              <w:ind w:left="1701" w:right="1694"/>
              <w:jc w:val="center"/>
              <w:rPr>
                <w:b/>
              </w:rPr>
            </w:pPr>
            <w:r>
              <w:rPr>
                <w:b/>
              </w:rPr>
              <w:t xml:space="preserve">Часть, формируемая участниками образовательных отнош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701" w:right="1694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39" w:lineRule="exact"/>
            </w:pPr>
            <w:r>
              <w:t xml:space="preserve">индивидуальный проект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ЭК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418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8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Предметы и курсы</w:t>
            </w:r>
            <w:r/>
          </w:p>
          <w:p>
            <w:pPr>
              <w:pStyle w:val="682"/>
              <w:ind w:left="109"/>
              <w:spacing w:before="1" w:line="238" w:lineRule="exact"/>
              <w:rPr>
                <w:lang w:val="en-US"/>
              </w:rPr>
            </w:pPr>
            <w:r>
              <w:rPr>
                <w:lang w:val="en-US"/>
              </w:rPr>
              <w:t xml:space="preserve">по выбору*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ЭК</w:t>
            </w:r>
            <w:r>
              <w:t xml:space="preserve"> </w:t>
            </w:r>
            <w:r>
              <w:rPr>
                <w:lang w:val="en-US"/>
              </w:rPr>
            </w:r>
            <w:r/>
          </w:p>
          <w:p>
            <w:pPr>
              <w:pStyle w:val="682"/>
              <w:ind w:left="407" w:right="398"/>
              <w:jc w:val="center"/>
              <w:spacing w:before="1" w:line="238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418"/>
              <w:jc w:val="center"/>
              <w:spacing w:line="246" w:lineRule="exact"/>
            </w:pPr>
            <w:r>
              <w:t xml:space="preserve">204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46" w:lineRule="exact"/>
              <w:rPr>
                <w:lang w:val="en-US"/>
              </w:rPr>
            </w:pPr>
            <w:r>
              <w:t xml:space="preserve">136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line="246" w:lineRule="exact"/>
            </w:pPr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Сельскохозяйственные машины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ЭК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418"/>
              <w:jc w:val="center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line="246" w:lineRule="exact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</w:pPr>
            <w:r>
              <w:t xml:space="preserve">Говорим и пишем правильно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ЭК</w:t>
            </w:r>
            <w:r>
              <w:t xml:space="preserve"> </w:t>
            </w:r>
            <w:r>
              <w:rPr>
                <w:lang w:val="en-US"/>
              </w:rPr>
            </w:r>
            <w:r/>
          </w:p>
          <w:p>
            <w:pPr>
              <w:pStyle w:val="682"/>
              <w:ind w:left="407" w:right="398"/>
              <w:jc w:val="center"/>
              <w:spacing w:before="1" w:line="238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418"/>
              <w:jc w:val="center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109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 xml:space="preserve">Решение задач по математике повышенной сложности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t xml:space="preserve">Ф</w:t>
            </w:r>
            <w:r>
              <w:rPr>
                <w:lang w:val="en-US"/>
              </w:rPr>
              <w:t xml:space="preserve">К</w:t>
            </w:r>
            <w:r/>
          </w:p>
          <w:p>
            <w:pPr>
              <w:pStyle w:val="682"/>
              <w:ind w:left="407" w:right="396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418"/>
              <w:jc w:val="center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line="246" w:lineRule="exact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line="246" w:lineRule="exact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107"/>
              <w:spacing w:before="1" w:line="232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6" w:right="408" w:hanging="418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  <w:t xml:space="preserve">306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9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5" w:right="106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10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79"/>
              <w:jc w:val="center"/>
              <w:spacing w:before="1" w:line="232" w:lineRule="exact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682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top"/>
            <w:textDirection w:val="lrTb"/>
            <w:noWrap w:val="false"/>
          </w:tcPr>
          <w:p>
            <w:pPr>
              <w:pStyle w:val="682"/>
              <w:ind w:left="0"/>
              <w:spacing w:line="240" w:lineRule="auto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top"/>
            <w:textDirection w:val="lrTb"/>
            <w:noWrap w:val="false"/>
          </w:tcPr>
          <w:p>
            <w:pPr>
              <w:pStyle w:val="682"/>
              <w:ind w:left="418" w:right="408" w:hanging="418"/>
              <w:jc w:val="center"/>
              <w:rPr>
                <w:b/>
              </w:rPr>
            </w:pPr>
            <w:r>
              <w:rPr>
                <w:b/>
              </w:rPr>
              <w:t xml:space="preserve">2312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82"/>
              <w:ind w:left="208" w:right="196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682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 xml:space="preserve">1156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82"/>
              <w:ind w:left="226" w:right="213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3</w:t>
            </w: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682"/>
              <w:ind w:left="94" w:right="81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</w:t>
            </w:r>
            <w:r>
              <w:rPr>
                <w:b/>
              </w:rPr>
              <w:t xml:space="preserve">1</w:t>
            </w:r>
            <w:r>
              <w:rPr>
                <w:b/>
                <w:lang w:val="en-US"/>
              </w:rPr>
              <w:t xml:space="preserve">5</w:t>
            </w: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textDirection w:val="lrTb"/>
            <w:noWrap w:val="false"/>
          </w:tcPr>
          <w:p>
            <w:pPr>
              <w:pStyle w:val="682"/>
              <w:ind w:left="94" w:right="8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/>
          </w:p>
        </w:tc>
      </w:tr>
    </w:tbl>
    <w:p>
      <w:pPr>
        <w:pStyle w:val="653"/>
        <w:rPr>
          <w:vanish/>
        </w:rPr>
      </w:pPr>
      <w:r>
        <w:rPr>
          <w:vanish/>
        </w:rPr>
      </w:r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p>
      <w:pPr>
        <w:pStyle w:val="653"/>
        <w:ind w:firstLine="567"/>
        <w:jc w:val="both"/>
        <w:tabs>
          <w:tab w:val="left" w:pos="0" w:leader="none"/>
        </w:tabs>
      </w:pPr>
      <w:r/>
      <w:r/>
    </w:p>
    <w:sectPr>
      <w:footnotePr/>
      <w:endnotePr/>
      <w:type w:val="nextPage"/>
      <w:pgSz w:w="11906" w:h="16838" w:orient="portrait"/>
      <w:pgMar w:top="709" w:right="849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@arial unicode ms">
    <w:panose1 w:val="02000603000000000000"/>
  </w:font>
  <w:font w:name="freesetc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53"/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53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3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3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3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3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3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3"/>
        <w:ind w:left="6262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53"/>
        <w:ind w:left="427" w:hanging="317"/>
      </w:pPr>
      <w:rPr>
        <w:rFonts w:ascii="Times New Roman" w:hAnsi="Times New Roman" w:eastAsia="Times New Roman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653"/>
        <w:ind w:left="1236" w:hanging="317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653"/>
        <w:ind w:left="2253" w:hanging="317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653"/>
        <w:ind w:left="3269" w:hanging="317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653"/>
        <w:ind w:left="4286" w:hanging="317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653"/>
        <w:ind w:left="5303" w:hanging="317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653"/>
        <w:ind w:left="6319" w:hanging="317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653"/>
        <w:ind w:left="7336" w:hanging="317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653"/>
        <w:ind w:left="8353" w:hanging="317"/>
      </w:pPr>
      <w:rPr>
        <w:lang w:val="ru-RU" w:bidi="ar-SA" w:eastAsia="en-U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3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3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3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3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3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3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3"/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5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3"/>
        <w:ind w:left="12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3"/>
        <w:ind w:left="19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3"/>
        <w:ind w:left="27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3"/>
        <w:ind w:left="34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3"/>
        <w:ind w:left="41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3"/>
        <w:ind w:left="48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3"/>
        <w:ind w:left="55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3"/>
        <w:ind w:left="63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53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3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3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3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3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3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3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3"/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53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3"/>
        <w:ind w:left="2291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3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3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3"/>
        <w:ind w:left="4451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3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3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3"/>
        <w:ind w:left="6611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3"/>
        <w:ind w:left="7331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53"/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3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36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53"/>
        <w:ind w:left="8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3"/>
        <w:ind w:left="1582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3"/>
        <w:ind w:left="23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3"/>
        <w:ind w:left="30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3"/>
        <w:ind w:left="3742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3"/>
        <w:ind w:left="44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3"/>
        <w:ind w:left="51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3"/>
        <w:ind w:left="5902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3"/>
        <w:ind w:left="6622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53"/>
        <w:ind w:left="1866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3"/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3"/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3"/>
        <w:ind w:left="4026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3"/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3"/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3"/>
        <w:ind w:left="6186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3"/>
        <w:ind w:left="6906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3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pStyle w:val="653"/>
        <w:ind w:left="1428" w:hanging="360"/>
        <w:tabs>
          <w:tab w:val="num" w:pos="1428" w:leader="none"/>
        </w:tabs>
      </w:pPr>
      <w:rPr>
        <w:rFonts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pStyle w:val="653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3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3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3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3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3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3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3"/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3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36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3"/>
        <w:ind w:left="180" w:hanging="360"/>
        <w:tabs>
          <w:tab w:val="num" w:pos="1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653"/>
        <w:ind w:left="180" w:hanging="360"/>
        <w:tabs>
          <w:tab w:val="num" w:pos="18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pStyle w:val="653"/>
        <w:ind w:left="900" w:hanging="360"/>
        <w:tabs>
          <w:tab w:val="num" w:pos="9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3"/>
        <w:ind w:left="1620" w:hanging="360"/>
        <w:tabs>
          <w:tab w:val="num" w:pos="16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3"/>
        <w:ind w:left="2340" w:hanging="360"/>
        <w:tabs>
          <w:tab w:val="num" w:pos="23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3"/>
        <w:ind w:left="3060" w:hanging="360"/>
        <w:tabs>
          <w:tab w:val="num" w:pos="30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3"/>
        <w:ind w:left="3780" w:hanging="360"/>
        <w:tabs>
          <w:tab w:val="num" w:pos="37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3"/>
        <w:ind w:left="4500" w:hanging="360"/>
        <w:tabs>
          <w:tab w:val="num" w:pos="45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3"/>
        <w:ind w:left="5220" w:hanging="360"/>
        <w:tabs>
          <w:tab w:val="num" w:pos="5220" w:leader="none"/>
        </w:tabs>
      </w:pPr>
    </w:lvl>
  </w:abstractNum>
  <w:num w:numId="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3"/>
  </w:num>
  <w:num w:numId="17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7"/>
  </w:num>
  <w:num w:numId="21">
    <w:abstractNumId w:val="1"/>
  </w:num>
  <w:num w:numId="22">
    <w:abstractNumId w:val="11"/>
  </w:num>
  <w:num w:numId="23">
    <w:abstractNumId w:val="4"/>
  </w:num>
  <w:num w:numId="24">
    <w:abstractNumId w:val="18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  <w:num w:numId="3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1"/>
    <w:next w:val="671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1"/>
    <w:next w:val="67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1"/>
    <w:next w:val="67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7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1"/>
    <w:next w:val="67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71"/>
    <w:next w:val="67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71"/>
    <w:next w:val="67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1"/>
    <w:next w:val="67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71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7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7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53">
    <w:name w:val="Normal"/>
    <w:next w:val="653"/>
    <w:link w:val="653"/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654">
    <w:name w:val="Заголовок 1"/>
    <w:basedOn w:val="653"/>
    <w:next w:val="653"/>
    <w:link w:val="677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55">
    <w:name w:val="Заголовок 2"/>
    <w:basedOn w:val="653"/>
    <w:next w:val="653"/>
    <w:link w:val="6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56">
    <w:name w:val="Заголовок 4"/>
    <w:basedOn w:val="653"/>
    <w:next w:val="653"/>
    <w:link w:val="684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657">
    <w:name w:val="Заголовок 5"/>
    <w:basedOn w:val="653"/>
    <w:next w:val="653"/>
    <w:link w:val="672"/>
    <w:pPr>
      <w:jc w:val="both"/>
      <w:keepNext/>
      <w:outlineLvl w:val="4"/>
    </w:pPr>
    <w:rPr>
      <w:b/>
      <w:bCs/>
      <w:sz w:val="18"/>
      <w:lang w:val="en-US" w:eastAsia="en-US"/>
    </w:rPr>
  </w:style>
  <w:style w:type="paragraph" w:styleId="658">
    <w:name w:val="Заголовок 6"/>
    <w:basedOn w:val="653"/>
    <w:next w:val="653"/>
    <w:link w:val="673"/>
    <w:pPr>
      <w:jc w:val="both"/>
      <w:keepNext/>
      <w:outlineLvl w:val="5"/>
    </w:pPr>
    <w:rPr>
      <w:b/>
      <w:bCs/>
      <w:sz w:val="16"/>
      <w:lang w:val="en-US" w:eastAsia="en-US"/>
    </w:rPr>
  </w:style>
  <w:style w:type="character" w:styleId="659">
    <w:name w:val="Основной шрифт абзаца"/>
    <w:next w:val="659"/>
    <w:link w:val="653"/>
  </w:style>
  <w:style w:type="table" w:styleId="660">
    <w:name w:val="Обычная таблица"/>
    <w:next w:val="660"/>
    <w:link w:val="653"/>
    <w:semiHidden/>
    <w:tblPr/>
  </w:style>
  <w:style w:type="numbering" w:styleId="661">
    <w:name w:val="Нет списка"/>
    <w:next w:val="661"/>
    <w:link w:val="653"/>
    <w:semiHidden/>
  </w:style>
  <w:style w:type="paragraph" w:styleId="662">
    <w:name w:val="Верхний колонтитул"/>
    <w:basedOn w:val="653"/>
    <w:next w:val="662"/>
    <w:link w:val="663"/>
    <w:semiHidden/>
    <w:pPr>
      <w:widowControl w:val="off"/>
      <w:tabs>
        <w:tab w:val="center" w:pos="4677" w:leader="none"/>
        <w:tab w:val="right" w:pos="9355" w:leader="none"/>
      </w:tabs>
      <w:suppressLineNumbers/>
    </w:pPr>
    <w:rPr>
      <w:rFonts w:ascii="Arial" w:hAnsi="Arial" w:eastAsia="Arial Unicode MS"/>
      <w:sz w:val="20"/>
      <w:szCs w:val="20"/>
      <w:lang w:val="en-US"/>
    </w:rPr>
  </w:style>
  <w:style w:type="character" w:styleId="663">
    <w:name w:val="Верхний колонтитул Знак"/>
    <w:next w:val="663"/>
    <w:link w:val="662"/>
    <w:semiHidden/>
    <w:rPr>
      <w:rFonts w:ascii="Arial" w:hAnsi="Arial" w:eastAsia="Arial Unicode MS"/>
      <w:sz w:val="20"/>
      <w:szCs w:val="20"/>
      <w:lang w:eastAsia="ru-RU"/>
    </w:rPr>
  </w:style>
  <w:style w:type="paragraph" w:styleId="664">
    <w:name w:val="Default"/>
    <w:basedOn w:val="653"/>
    <w:next w:val="664"/>
    <w:link w:val="653"/>
    <w:rPr>
      <w:color w:val="000000"/>
    </w:rPr>
  </w:style>
  <w:style w:type="paragraph" w:styleId="665">
    <w:name w:val="Абзац списка1"/>
    <w:basedOn w:val="653"/>
    <w:next w:val="665"/>
    <w:link w:val="653"/>
    <w:pPr>
      <w:ind w:left="720"/>
    </w:pPr>
  </w:style>
  <w:style w:type="character" w:styleId="666">
    <w:name w:val="dash041e_0431_044b_0447_043d_044b_0439__char1"/>
    <w:next w:val="666"/>
    <w:link w:val="653"/>
    <w:rPr>
      <w:rFonts w:ascii="Times New Roman" w:hAnsi="Times New Roman"/>
    </w:rPr>
  </w:style>
  <w:style w:type="character" w:styleId="667">
    <w:name w:val="Zag_11"/>
    <w:next w:val="667"/>
    <w:link w:val="653"/>
  </w:style>
  <w:style w:type="paragraph" w:styleId="668">
    <w:name w:val="Основной текст"/>
    <w:basedOn w:val="653"/>
    <w:next w:val="668"/>
    <w:link w:val="674"/>
    <w:pPr>
      <w:jc w:val="center"/>
    </w:pPr>
    <w:rPr>
      <w:b/>
      <w:bCs/>
      <w:lang w:val="en-US" w:eastAsia="en-US"/>
    </w:rPr>
  </w:style>
  <w:style w:type="table" w:styleId="669">
    <w:name w:val="Сетка таблицы"/>
    <w:basedOn w:val="660"/>
    <w:next w:val="669"/>
    <w:link w:val="653"/>
    <w:rPr>
      <w:rFonts w:ascii="Times New Roman" w:hAnsi="Times New Roman" w:eastAsia="Times New Roman"/>
    </w:rPr>
    <w:tblPr/>
  </w:style>
  <w:style w:type="paragraph" w:styleId="670">
    <w:name w:val="Знак Знак Знак"/>
    <w:basedOn w:val="653"/>
    <w:next w:val="670"/>
    <w:link w:val="6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71" w:default="1">
    <w:name w:val="Normal"/>
    <w:basedOn w:val="653"/>
    <w:next w:val="671"/>
    <w:link w:val="653"/>
    <w:pPr>
      <w:jc w:val="both"/>
    </w:pPr>
    <w:rPr>
      <w:rFonts w:ascii="Arial" w:hAnsi="Arial"/>
      <w:color w:val="000000"/>
    </w:rPr>
  </w:style>
  <w:style w:type="character" w:styleId="672">
    <w:name w:val="Заголовок 5 Знак"/>
    <w:next w:val="672"/>
    <w:link w:val="657"/>
    <w:rPr>
      <w:rFonts w:ascii="Times New Roman" w:hAnsi="Times New Roman" w:eastAsia="Times New Roman"/>
      <w:b/>
      <w:bCs/>
      <w:sz w:val="18"/>
      <w:szCs w:val="24"/>
    </w:rPr>
  </w:style>
  <w:style w:type="character" w:styleId="673">
    <w:name w:val="Заголовок 6 Знак"/>
    <w:next w:val="673"/>
    <w:link w:val="658"/>
    <w:rPr>
      <w:rFonts w:ascii="Times New Roman" w:hAnsi="Times New Roman" w:eastAsia="Times New Roman"/>
      <w:b/>
      <w:bCs/>
      <w:sz w:val="16"/>
      <w:szCs w:val="24"/>
    </w:rPr>
  </w:style>
  <w:style w:type="character" w:styleId="674">
    <w:name w:val="Основной текст Знак"/>
    <w:next w:val="674"/>
    <w:link w:val="668"/>
    <w:rPr>
      <w:rFonts w:ascii="Times New Roman" w:hAnsi="Times New Roman" w:eastAsia="Times New Roman"/>
      <w:b/>
      <w:bCs/>
      <w:sz w:val="24"/>
      <w:szCs w:val="24"/>
    </w:rPr>
  </w:style>
  <w:style w:type="character" w:styleId="675">
    <w:name w:val="Заголовок 2 Знак"/>
    <w:next w:val="675"/>
    <w:link w:val="655"/>
    <w:semiHidden/>
    <w:rPr>
      <w:rFonts w:ascii="Cambria" w:hAnsi="Cambria" w:eastAsia="Times New Roman"/>
      <w:b/>
      <w:bCs/>
      <w:i/>
      <w:iCs/>
      <w:sz w:val="28"/>
      <w:szCs w:val="28"/>
    </w:rPr>
  </w:style>
  <w:style w:type="paragraph" w:styleId="676">
    <w:name w:val="Без интервала"/>
    <w:next w:val="676"/>
    <w:link w:val="653"/>
    <w:rPr>
      <w:rFonts w:ascii="Times New Roman" w:hAnsi="Times New Roman" w:eastAsia="Times New Roman"/>
      <w:sz w:val="24"/>
      <w:szCs w:val="24"/>
      <w:lang w:val="ru-RU" w:bidi="ar-SA" w:eastAsia="ru-RU"/>
    </w:rPr>
  </w:style>
  <w:style w:type="character" w:styleId="677">
    <w:name w:val="Заголовок 1 Знак"/>
    <w:next w:val="677"/>
    <w:link w:val="654"/>
    <w:rPr>
      <w:rFonts w:ascii="Cambria" w:hAnsi="Cambria" w:eastAsia="Times New Roman"/>
      <w:b/>
      <w:bCs/>
      <w:sz w:val="32"/>
      <w:szCs w:val="32"/>
    </w:rPr>
  </w:style>
  <w:style w:type="character" w:styleId="678">
    <w:name w:val="Основной текст (2)"/>
    <w:next w:val="678"/>
    <w:link w:val="653"/>
    <w:rPr>
      <w:rFonts w:ascii="Times New Roman" w:hAnsi="Times New Roman" w:eastAsia="Times New Roman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paragraph" w:styleId="679">
    <w:name w:val="Абзац списка"/>
    <w:basedOn w:val="653"/>
    <w:next w:val="679"/>
    <w:link w:val="653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80">
    <w:name w:val="Текст выноски"/>
    <w:basedOn w:val="653"/>
    <w:next w:val="680"/>
    <w:link w:val="681"/>
    <w:semiHidden/>
    <w:rPr>
      <w:rFonts w:ascii="Tahoma" w:hAnsi="Tahoma"/>
      <w:sz w:val="16"/>
      <w:szCs w:val="16"/>
      <w:lang w:val="en-US" w:eastAsia="en-US"/>
    </w:rPr>
  </w:style>
  <w:style w:type="character" w:styleId="681">
    <w:name w:val="Текст выноски Знак"/>
    <w:next w:val="681"/>
    <w:link w:val="680"/>
    <w:semiHidden/>
    <w:rPr>
      <w:rFonts w:ascii="Tahoma" w:hAnsi="Tahoma" w:eastAsia="Times New Roman"/>
      <w:sz w:val="16"/>
      <w:szCs w:val="16"/>
    </w:rPr>
  </w:style>
  <w:style w:type="paragraph" w:styleId="682">
    <w:name w:val="Table Paragraph"/>
    <w:basedOn w:val="653"/>
    <w:next w:val="682"/>
    <w:link w:val="653"/>
    <w:pPr>
      <w:ind w:left="108"/>
      <w:spacing w:line="233" w:lineRule="exact"/>
      <w:widowControl w:val="off"/>
    </w:pPr>
    <w:rPr>
      <w:sz w:val="22"/>
      <w:szCs w:val="22"/>
      <w:lang w:eastAsia="en-US"/>
    </w:rPr>
  </w:style>
  <w:style w:type="table" w:styleId="683">
    <w:name w:val="Table Normal"/>
    <w:next w:val="683"/>
    <w:link w:val="653"/>
    <w:semiHidden/>
    <w:pPr>
      <w:widowControl w:val="off"/>
    </w:pPr>
    <w:rPr>
      <w:sz w:val="22"/>
      <w:szCs w:val="22"/>
      <w:lang w:val="en-US" w:bidi="ar-SA" w:eastAsia="en-US"/>
    </w:rPr>
    <w:tblPr/>
  </w:style>
  <w:style w:type="character" w:styleId="684">
    <w:name w:val="Заголовок 4 Знак"/>
    <w:next w:val="684"/>
    <w:link w:val="656"/>
    <w:semiHidden/>
    <w:rPr>
      <w:rFonts w:ascii="Calibri" w:hAnsi="Calibri" w:eastAsia="Times New Roman"/>
      <w:b/>
      <w:bCs/>
      <w:sz w:val="28"/>
      <w:szCs w:val="28"/>
    </w:rPr>
  </w:style>
  <w:style w:type="character" w:styleId="685">
    <w:name w:val="Гиперссылка"/>
    <w:basedOn w:val="659"/>
    <w:next w:val="685"/>
    <w:link w:val="653"/>
    <w:semiHidden/>
    <w:rPr>
      <w:color w:val="0000FF"/>
      <w:u w:val="single"/>
    </w:rPr>
  </w:style>
  <w:style w:type="paragraph" w:styleId="686">
    <w:name w:val="Нижний колонтитул"/>
    <w:basedOn w:val="653"/>
    <w:next w:val="686"/>
    <w:link w:val="687"/>
    <w:semiHidden/>
    <w:pPr>
      <w:tabs>
        <w:tab w:val="center" w:pos="4677" w:leader="none"/>
        <w:tab w:val="right" w:pos="9355" w:leader="none"/>
      </w:tabs>
    </w:pPr>
  </w:style>
  <w:style w:type="character" w:styleId="687">
    <w:name w:val="Нижний колонтитул Знак"/>
    <w:basedOn w:val="659"/>
    <w:next w:val="687"/>
    <w:link w:val="686"/>
    <w:semiHidden/>
    <w:rPr>
      <w:rFonts w:ascii="Times New Roman" w:hAnsi="Times New Roman" w:eastAsia="Times New Roman"/>
      <w:sz w:val="24"/>
      <w:szCs w:val="24"/>
    </w:rPr>
  </w:style>
  <w:style w:type="character" w:styleId="9974" w:default="1">
    <w:name w:val="Default Paragraph Font"/>
    <w:uiPriority w:val="1"/>
    <w:semiHidden/>
    <w:unhideWhenUsed/>
  </w:style>
  <w:style w:type="numbering" w:styleId="9975" w:default="1">
    <w:name w:val="No List"/>
    <w:uiPriority w:val="99"/>
    <w:semiHidden/>
    <w:unhideWhenUsed/>
  </w:style>
  <w:style w:type="table" w:styleId="9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2023-11-17T10:24:01Z</dcterms:modified>
</cp:coreProperties>
</file>