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17682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631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8176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7.8pt;height:643.8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/>
          <w:b/>
          <w:color w:val="000000"/>
          <w:sz w:val="28"/>
          <w:highlight w:val="none"/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/>
          <w:b/>
          <w:color w:val="000000"/>
          <w:sz w:val="28"/>
          <w:highlight w:val="none"/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/>
          <w:b/>
          <w:color w:val="000000"/>
          <w:sz w:val="28"/>
          <w:highlight w:val="none"/>
          <w:lang w:val="ru-RU"/>
        </w:rPr>
      </w:pPr>
      <w:r/>
      <w:bookmarkStart w:id="0" w:name="block-16802734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РОССИЙСКОЙ ФЕДЕРАЦИИ</w:t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</w:t>
      </w:r>
      <w:r>
        <w:rPr>
          <w:sz w:val="28"/>
          <w:lang w:val="ru-RU"/>
        </w:rPr>
        <w:br/>
      </w:r>
      <w:bookmarkStart w:id="1" w:name="fcb9eec2-6d9c-4e95-acb9-9498587751c9"/>
      <w:r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/>
      <w:bookmarkStart w:id="2" w:name="073d317b-81fc-4ac3-a061-7cbe7a0b5262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Слободского района</w:t>
      </w:r>
      <w:bookmarkEnd w:id="2"/>
      <w:r/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МКОУ СОШ п.Октябрьский Слободского района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/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Директор</w:t>
            </w:r>
            <w:r/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Попова Л.В.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№133-4/01-02 от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31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2023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/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</w:t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color w:val="000000"/>
          <w:sz w:val="28"/>
        </w:rPr>
        <w:t xml:space="preserve">ID</w:t>
      </w:r>
      <w:r>
        <w:rPr>
          <w:rFonts w:ascii="Times New Roman" w:hAnsi="Times New Roman"/>
          <w:color w:val="000000"/>
          <w:sz w:val="28"/>
          <w:lang w:val="ru-RU"/>
        </w:rPr>
        <w:t xml:space="preserve"> 2261510)</w:t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«Музыка»</w:t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bookmarkStart w:id="3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 xml:space="preserve">п. Октябрьский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  <w:lang w:val="ru-RU"/>
        </w:rPr>
        <w:t xml:space="preserve">2023-2024</w:t>
      </w:r>
      <w:bookmarkEnd w:id="4"/>
      <w:r>
        <w:rPr>
          <w:lang w:val="ru-RU"/>
        </w:rPr>
        <w:t xml:space="preserve">  </w:t>
      </w:r>
      <w:r/>
    </w:p>
    <w:p>
      <w:pPr>
        <w:jc w:val="both"/>
        <w:spacing w:after="0" w:line="264" w:lineRule="auto"/>
        <w:rPr>
          <w:lang w:val="ru-RU"/>
        </w:rPr>
      </w:pPr>
      <w:r/>
      <w:bookmarkStart w:id="5" w:name="block-16802735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</w:t>
      </w:r>
      <w:r>
        <w:rPr>
          <w:rFonts w:ascii="Times New Roman" w:hAnsi="Times New Roman"/>
          <w:color w:val="000000"/>
          <w:sz w:val="28"/>
          <w:lang w:val="ru-RU"/>
        </w:rPr>
        <w:t xml:space="preserve">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 течение периода начального общего образования необхо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</w:t>
      </w:r>
      <w:r>
        <w:rPr>
          <w:rFonts w:ascii="Times New Roman" w:hAnsi="Times New Roman"/>
          <w:color w:val="000000"/>
          <w:sz w:val="28"/>
          <w:lang w:val="ru-RU"/>
        </w:rPr>
        <w:t xml:space="preserve">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</w:t>
      </w:r>
      <w:r>
        <w:rPr>
          <w:rFonts w:ascii="Times New Roman" w:hAnsi="Times New Roman"/>
          <w:color w:val="000000"/>
          <w:sz w:val="28"/>
          <w:lang w:val="ru-RU"/>
        </w:rPr>
        <w:t xml:space="preserve">азвития музыки.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</w:t>
      </w:r>
      <w:r>
        <w:rPr>
          <w:rFonts w:ascii="Times New Roman" w:hAnsi="Times New Roman"/>
          <w:color w:val="000000"/>
          <w:sz w:val="28"/>
          <w:lang w:val="ru-RU"/>
        </w:rPr>
        <w:t xml:space="preserve">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</w:t>
      </w:r>
      <w:r>
        <w:rPr>
          <w:rFonts w:ascii="Times New Roman" w:hAnsi="Times New Roman"/>
          <w:color w:val="000000"/>
          <w:sz w:val="28"/>
          <w:lang w:val="ru-RU"/>
        </w:rPr>
        <w:t xml:space="preserve">ак доступность, высокий художественный уровень, соответствие системе традиционных российских ценностей.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</w:t>
      </w:r>
      <w:r>
        <w:rPr>
          <w:rFonts w:ascii="Times New Roman" w:hAnsi="Times New Roman"/>
          <w:color w:val="000000"/>
          <w:sz w:val="28"/>
          <w:lang w:val="ru-RU"/>
        </w:rPr>
        <w:t xml:space="preserve">художественного исполнения музыки формируется эмоциональная осознанность, рефлексивная установка личности в целом.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рассматриваются как шир</w:t>
      </w:r>
      <w:r>
        <w:rPr>
          <w:rFonts w:ascii="Times New Roman" w:hAnsi="Times New Roman"/>
          <w:color w:val="000000"/>
          <w:sz w:val="28"/>
          <w:lang w:val="ru-RU"/>
        </w:rPr>
        <w:t xml:space="preserve">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</w:t>
      </w:r>
      <w:r>
        <w:rPr>
          <w:rFonts w:ascii="Times New Roman" w:hAnsi="Times New Roman"/>
          <w:color w:val="000000"/>
          <w:sz w:val="28"/>
          <w:lang w:val="ru-RU"/>
        </w:rPr>
        <w:t xml:space="preserve">ционных принципов.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</w:t>
      </w:r>
      <w:r>
        <w:rPr>
          <w:rFonts w:ascii="Times New Roman" w:hAnsi="Times New Roman"/>
          <w:color w:val="000000"/>
          <w:sz w:val="28"/>
          <w:lang w:val="ru-RU"/>
        </w:rPr>
        <w:t xml:space="preserve">ерез опыт сотворчества и сопереживания).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системы ценностей, обучающихся в единстве эмоциональной и познавательной сферы;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</w:t>
      </w:r>
      <w:r>
        <w:rPr>
          <w:rFonts w:ascii="Times New Roman" w:hAnsi="Times New Roman"/>
          <w:color w:val="000000"/>
          <w:sz w:val="28"/>
          <w:lang w:val="ru-RU"/>
        </w:rPr>
        <w:t xml:space="preserve">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музицированию.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Важне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прекрасноев жизни и в искусстве;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</w:t>
      </w:r>
      <w:r>
        <w:rPr>
          <w:rFonts w:ascii="Times New Roman" w:hAnsi="Times New Roman"/>
          <w:color w:val="000000"/>
          <w:sz w:val="28"/>
          <w:lang w:val="ru-RU"/>
        </w:rPr>
        <w:t xml:space="preserve">, самим собой через доступные формы музицирования;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</w:t>
      </w:r>
      <w:r>
        <w:rPr>
          <w:rFonts w:ascii="Times New Roman" w:hAnsi="Times New Roman"/>
          <w:color w:val="000000"/>
          <w:sz w:val="28"/>
          <w:lang w:val="ru-RU"/>
        </w:rPr>
        <w:t xml:space="preserve">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</w:t>
      </w:r>
      <w:r>
        <w:rPr>
          <w:rFonts w:ascii="Times New Roman" w:hAnsi="Times New Roman"/>
          <w:color w:val="000000"/>
          <w:sz w:val="28"/>
          <w:lang w:val="ru-RU"/>
        </w:rPr>
        <w:t xml:space="preserve">цирования,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  <w:lang w:val="ru-RU"/>
        </w:rPr>
        <w:t xml:space="preserve">(воспитание грамотного слушателя), исполнение (пение, игра на музыкальных инструментах); сочинение (элементы импровизации, композиции, ара</w:t>
      </w:r>
      <w:r>
        <w:rPr>
          <w:rFonts w:ascii="Times New Roman" w:hAnsi="Times New Roman"/>
          <w:color w:val="000000"/>
          <w:sz w:val="28"/>
          <w:lang w:val="ru-RU"/>
        </w:rPr>
        <w:t xml:space="preserve">нжировки); музыкальное движение (пластическое интонирование, танец, двигательное моделирование), исследовательские и творческие проекты;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интонационнаяи жанровая природа музыки, основные выразительные средств</w:t>
      </w:r>
      <w:r>
        <w:rPr>
          <w:rFonts w:ascii="Times New Roman" w:hAnsi="Times New Roman"/>
          <w:color w:val="000000"/>
          <w:sz w:val="28"/>
          <w:lang w:val="ru-RU"/>
        </w:rPr>
        <w:t xml:space="preserve">а, элементы музыкального языка;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</w:t>
      </w:r>
      <w:r>
        <w:rPr>
          <w:rFonts w:ascii="Times New Roman" w:hAnsi="Times New Roman"/>
          <w:color w:val="000000"/>
          <w:sz w:val="28"/>
          <w:lang w:val="ru-RU"/>
        </w:rPr>
        <w:t xml:space="preserve">гионов, этнических групп, малой родины, а также к музыкальной культуре других стран, культур, времён и народов.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модулей, принципам компоновки учебных тем, форм и методов освоения содержания.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 xml:space="preserve">(тематическими линиями):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</w:t>
      </w:r>
      <w:r>
        <w:rPr>
          <w:rFonts w:ascii="Times New Roman" w:hAnsi="Times New Roman"/>
          <w:color w:val="000000"/>
          <w:sz w:val="28"/>
          <w:lang w:val="ru-RU"/>
        </w:rPr>
        <w:t xml:space="preserve">зыка»;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вариативные: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8 «Музыкальная грамота»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</w:t>
      </w:r>
      <w:r>
        <w:rPr>
          <w:rFonts w:ascii="Times New Roman" w:hAnsi="Times New Roman"/>
          <w:color w:val="000000"/>
          <w:sz w:val="28"/>
          <w:lang w:val="ru-RU"/>
        </w:rPr>
        <w:t xml:space="preserve">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</w:t>
      </w:r>
      <w:r>
        <w:rPr>
          <w:rFonts w:ascii="Times New Roman" w:hAnsi="Times New Roman"/>
          <w:color w:val="000000"/>
          <w:sz w:val="28"/>
          <w:lang w:val="ru-RU"/>
        </w:rPr>
        <w:t xml:space="preserve">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  <w:lang w:val="ru-RU"/>
        </w:rPr>
        <w:t xml:space="preserve">рамках часов, предусмотренных эстетическим направлением плана внеурочной деятельности образовательной организации.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‑ 135 часов: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4 классе – 34 часа (1 час в неделю).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</w:t>
      </w:r>
      <w:r>
        <w:rPr>
          <w:rFonts w:ascii="Times New Roman" w:hAnsi="Times New Roman"/>
          <w:color w:val="000000"/>
          <w:sz w:val="28"/>
          <w:lang w:val="ru-RU"/>
        </w:rPr>
        <w:t xml:space="preserve">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</w:t>
      </w:r>
      <w:r>
        <w:rPr>
          <w:rFonts w:ascii="Times New Roman" w:hAnsi="Times New Roman"/>
          <w:color w:val="000000"/>
          <w:sz w:val="28"/>
          <w:lang w:val="ru-RU"/>
        </w:rPr>
        <w:t xml:space="preserve">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</w:t>
      </w:r>
      <w:r>
        <w:rPr>
          <w:rFonts w:ascii="Times New Roman" w:hAnsi="Times New Roman"/>
          <w:color w:val="000000"/>
          <w:sz w:val="28"/>
          <w:lang w:val="ru-RU"/>
        </w:rPr>
        <w:t xml:space="preserve">ультуры и светской этики», «Иностранный язык» и другие.</w:t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6" w:name="block-16802736"/>
      <w:r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модули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«Народная музыка России»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</w:t>
      </w:r>
      <w:r>
        <w:rPr>
          <w:rFonts w:ascii="Times New Roman" w:hAnsi="Times New Roman"/>
          <w:color w:val="000000"/>
          <w:sz w:val="28"/>
          <w:lang w:val="ru-RU"/>
        </w:rPr>
        <w:t xml:space="preserve">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</w:t>
      </w:r>
      <w:r>
        <w:rPr>
          <w:rFonts w:ascii="Times New Roman" w:hAnsi="Times New Roman"/>
          <w:color w:val="000000"/>
          <w:sz w:val="28"/>
          <w:lang w:val="ru-RU"/>
        </w:rPr>
        <w:t xml:space="preserve">ей отличать настоящую народную музыку от эстрадных шоу-программ, эксплуатирующих фольклорный колорит. 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Край, в котором ты живёшь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 малой Родины. Песни, обряды, музыкальные инструменты.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</w:t>
      </w:r>
      <w:r>
        <w:rPr>
          <w:rFonts w:ascii="Times New Roman" w:hAnsi="Times New Roman"/>
          <w:color w:val="000000"/>
          <w:sz w:val="28"/>
          <w:lang w:val="ru-RU"/>
        </w:rPr>
        <w:t xml:space="preserve">ие, исполнение образцов традиционного фольклора своей местности, песен, посвящённых своей малой родине, песен композиторов-земляков;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культуре родного края; п</w:t>
      </w:r>
      <w:r>
        <w:rPr>
          <w:rFonts w:ascii="Times New Roman" w:hAnsi="Times New Roman"/>
          <w:color w:val="000000"/>
          <w:sz w:val="28"/>
          <w:lang w:val="ru-RU"/>
        </w:rPr>
        <w:t xml:space="preserve">осещение краеведческого музея; посещение этнографического спектакля, концерта.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Русский фольклор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</w:t>
      </w:r>
      <w:r>
        <w:rPr>
          <w:rFonts w:ascii="Times New Roman" w:hAnsi="Times New Roman"/>
          <w:color w:val="000000"/>
          <w:sz w:val="28"/>
          <w:lang w:val="ru-RU"/>
        </w:rPr>
        <w:t xml:space="preserve">азучивание, исполнение русских народных песен разных жанров;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сочинение мелодий, вокальная импровизация на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основе текстов игрового детского фольклора;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Русские народные музыкальные инструменты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внешним видом, особенностями исполнения и звучания русских народных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тембров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духовых, ударных, струнных;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тембров народных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игра – импровизация-подражание игре на музыкальных инструментах;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</w:t>
      </w:r>
      <w:r>
        <w:rPr>
          <w:rFonts w:ascii="Times New Roman" w:hAnsi="Times New Roman"/>
          <w:color w:val="000000"/>
          <w:sz w:val="28"/>
          <w:lang w:val="ru-RU"/>
        </w:rPr>
        <w:t xml:space="preserve">х пьес композиторов, исполнение песен, в которых присутствуют звукоизобразительные элементы, подражание голосам народных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</w:t>
      </w:r>
      <w:r>
        <w:rPr>
          <w:rFonts w:ascii="Times New Roman" w:hAnsi="Times New Roman"/>
          <w:color w:val="000000"/>
          <w:sz w:val="28"/>
          <w:lang w:val="ru-RU"/>
        </w:rPr>
        <w:t xml:space="preserve">оение простейших навыков игры на свирели, ложках.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Сказки, мифы и легенды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сказители. Русские народные сказания, былины. Сказки и легенды о музыке и музыкантах.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сказывания нараспев;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</w:t>
      </w:r>
      <w:r>
        <w:rPr>
          <w:rFonts w:ascii="Times New Roman" w:hAnsi="Times New Roman"/>
          <w:color w:val="000000"/>
          <w:sz w:val="28"/>
          <w:lang w:val="ru-RU"/>
        </w:rPr>
        <w:t xml:space="preserve">шание сказок, былин, эпических сказаний, рассказываемых нараспев;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музыкальных интонаций речитативного характера;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иллюстраций к прослушанным музыкальным и литературным произведениям;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знакомс</w:t>
      </w:r>
      <w:r>
        <w:rPr>
          <w:rFonts w:ascii="Times New Roman" w:hAnsi="Times New Roman"/>
          <w:color w:val="000000"/>
          <w:sz w:val="28"/>
          <w:lang w:val="ru-RU"/>
        </w:rPr>
        <w:t xml:space="preserve">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</w:t>
      </w:r>
      <w:r>
        <w:rPr>
          <w:rFonts w:ascii="Times New Roman" w:hAnsi="Times New Roman"/>
          <w:color w:val="000000"/>
          <w:sz w:val="28"/>
          <w:lang w:val="ru-RU"/>
        </w:rPr>
        <w:t xml:space="preserve">казаний; речитативная импровизация – чтение нараспев фрагмента сказки, былины.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Жанры музыкального фольклора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Фольклорные жанры, общие для всех народов: лирические, трудовые, колыбельные песни, танцы и пляски. Традиционные музыкальные инструменты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 контрастных по характеру фольклорных жанров: колыбельная, трудовая, лирическая, плясовая;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>
        <w:rPr>
          <w:rFonts w:ascii="Times New Roman" w:hAnsi="Times New Roman"/>
          <w:color w:val="000000"/>
          <w:sz w:val="28"/>
          <w:lang w:val="ru-RU"/>
        </w:rPr>
        <w:t xml:space="preserve">исполнителей;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тембра музыкальных инструментов, отнесение к одной из групп (духовые, ударные, струнные);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разных жанров, относящихся к фольклору разных народов Российской Федерации;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импровизации, сочинение к ним ритм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ических аккомпанементов (звучащими жестами, на ударных инструментах);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(свирель) мелодий народных песен, прослеживание мелодии по нотной записи.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Народные праздники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</w:t>
      </w:r>
      <w:r>
        <w:rPr>
          <w:rFonts w:ascii="Times New Roman" w:hAnsi="Times New Roman"/>
          <w:color w:val="000000"/>
          <w:sz w:val="28"/>
          <w:lang w:val="ru-RU"/>
        </w:rPr>
        <w:t xml:space="preserve">и) праздниках других народов России (Сабантуй, Байрам, Навруз, Ысыах).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праздничными обычаями, обрядами, бытовавшими ранее и сохранившимися сегодня у различных народностей Российской Федерации;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песен, </w:t>
      </w:r>
      <w:r>
        <w:rPr>
          <w:rFonts w:ascii="Times New Roman" w:hAnsi="Times New Roman"/>
          <w:color w:val="000000"/>
          <w:sz w:val="28"/>
          <w:lang w:val="ru-RU"/>
        </w:rPr>
        <w:t xml:space="preserve">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</w:t>
      </w:r>
      <w:r>
        <w:rPr>
          <w:rFonts w:ascii="Times New Roman" w:hAnsi="Times New Roman"/>
          <w:color w:val="000000"/>
          <w:sz w:val="28"/>
          <w:lang w:val="ru-RU"/>
        </w:rPr>
        <w:t xml:space="preserve">зывающего о символике фольклорного праздника;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посещение театра, театрализованного представления;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участие в народных гуляньях на улицах родного города, посёлка.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Первые артисты, народный театр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Скоморохи. Ярмарочный балаган. Вертеп.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учебных, справочных текстов по теме;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скоморошин;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фрагмента музыкального спектакля; творческий проект – театрализованная постановка.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 народ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ов России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</w:t>
      </w:r>
      <w:r>
        <w:rPr>
          <w:rFonts w:ascii="Times New Roman" w:hAnsi="Times New Roman"/>
          <w:color w:val="000000"/>
          <w:sz w:val="28"/>
          <w:lang w:val="ru-RU"/>
        </w:rPr>
        <w:t xml:space="preserve">ам, так и уникальным самобытным явлениям, </w:t>
      </w:r>
      <w:r>
        <w:rPr>
          <w:rFonts w:ascii="Times New Roman" w:hAnsi="Times New Roman"/>
          <w:color w:val="000000"/>
          <w:sz w:val="28"/>
          <w:lang w:val="ru-RU"/>
        </w:rPr>
        <w:t xml:space="preserve">например</w:t>
      </w:r>
      <w:r>
        <w:rPr>
          <w:rFonts w:ascii="Times New Roman" w:hAnsi="Times New Roman"/>
          <w:color w:val="000000"/>
          <w:sz w:val="28"/>
          <w:lang w:val="ru-RU"/>
        </w:rPr>
        <w:t xml:space="preserve"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</w:t>
      </w:r>
      <w:r>
        <w:rPr>
          <w:rFonts w:ascii="Times New Roman" w:hAnsi="Times New Roman"/>
          <w:color w:val="000000"/>
          <w:sz w:val="28"/>
          <w:lang w:val="ru-RU"/>
        </w:rPr>
        <w:t xml:space="preserve">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особенностями музыкального фольклора различных народностей Российской Федерации;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характеристика типичных элементов музыкального языка (ритм, лад, интонации);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</w:t>
      </w:r>
      <w:r>
        <w:rPr>
          <w:rFonts w:ascii="Times New Roman" w:hAnsi="Times New Roman"/>
          <w:color w:val="000000"/>
          <w:sz w:val="28"/>
          <w:lang w:val="ru-RU"/>
        </w:rPr>
        <w:t xml:space="preserve">мических аккомпанементов на ударных инструментах;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</w:t>
      </w:r>
      <w:r>
        <w:rPr>
          <w:rFonts w:ascii="Times New Roman" w:hAnsi="Times New Roman"/>
          <w:color w:val="000000"/>
          <w:sz w:val="28"/>
          <w:lang w:val="ru-RU"/>
        </w:rPr>
        <w:t xml:space="preserve">свящённые музыкальному творчеству народов России.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 в творчестве профессиональных музыкантов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учебных, популярных текстов о собирателях фольклора;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музыки, созданной композиторами на основе народных жанров и интонаций;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приёмов обработки, развития народных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мелодий;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народных песен в композиторской обработке;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звучания одних и тех же мелодий в народном и композиторском варианте;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обсуждение аргументированных оценочных суждений на основе сравнения;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  <w:lang w:val="ru-RU"/>
        </w:rPr>
        <w:t xml:space="preserve">городецкая роспись) с творчеством современных художников, модельеров, дизайнеров, работающих в соответствующих техниках росписи.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2 «Классическая музы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</w:t>
      </w:r>
      <w:r>
        <w:rPr>
          <w:rFonts w:ascii="Times New Roman" w:hAnsi="Times New Roman"/>
          <w:color w:val="000000"/>
          <w:sz w:val="28"/>
          <w:lang w:val="ru-RU"/>
        </w:rPr>
        <w:t xml:space="preserve">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Композитор – исполнитель – слушатель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Композитор. Исполнитель. Особенности их деятельности, творч</w:t>
      </w:r>
      <w:r>
        <w:rPr>
          <w:rFonts w:ascii="Times New Roman" w:hAnsi="Times New Roman"/>
          <w:color w:val="000000"/>
          <w:sz w:val="28"/>
          <w:lang w:val="ru-RU"/>
        </w:rPr>
        <w:t xml:space="preserve">ества. Умение слушать музыку. Концерт, концертный зал. Правила поведения в концертном зале.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музыки, рассматривание иллюстраций;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«Я – исполнитель» </w:t>
      </w:r>
      <w:r>
        <w:rPr>
          <w:rFonts w:ascii="Times New Roman" w:hAnsi="Times New Roman"/>
          <w:color w:val="000000"/>
          <w:sz w:val="28"/>
          <w:lang w:val="ru-RU"/>
        </w:rPr>
        <w:t xml:space="preserve">(игра – имитация исполнительских движений), игра «Я – композитор» (сочинение небольших попевок, мелодических фраз);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правил поведения на концерте;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«Как на концерте» – выступление учителя или одноклассника, обучающегося в музыкальной шко</w:t>
      </w:r>
      <w:r>
        <w:rPr>
          <w:rFonts w:ascii="Times New Roman" w:hAnsi="Times New Roman"/>
          <w:color w:val="000000"/>
          <w:sz w:val="28"/>
          <w:lang w:val="ru-RU"/>
        </w:rPr>
        <w:t xml:space="preserve">ле, с исполнением краткого музыкального произведения; посещение концерта классической музыки.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Композиторы – детям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Кабалевского и других композиторов. Понятие жанра. Песня, танец, марш.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музыки, определение основного характера, музыкально-выразительных средств, использованных композитором;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подбор эпитетов, иллюстраций к музыке;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жанра;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Оркестр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Оркестр – больш</w:t>
      </w:r>
      <w:r>
        <w:rPr>
          <w:rFonts w:ascii="Times New Roman" w:hAnsi="Times New Roman"/>
          <w:color w:val="000000"/>
          <w:sz w:val="28"/>
          <w:lang w:val="ru-RU"/>
        </w:rPr>
        <w:t xml:space="preserve">ой коллектив музыкантов. Дирижёр, партитура, репетиция. Жанр концерта – музыкальное соревнование солиста с оркестром.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музыки в исполнении оркестра;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«Я – дирижё</w:t>
      </w:r>
      <w:r>
        <w:rPr>
          <w:rFonts w:ascii="Times New Roman" w:hAnsi="Times New Roman"/>
          <w:color w:val="000000"/>
          <w:sz w:val="28"/>
          <w:lang w:val="ru-RU"/>
        </w:rPr>
        <w:t xml:space="preserve">р» – игра-имитация дирижёрских жестов во время звучания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 соответствующей тематики;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принципом расположения партий в партитуре; работа по группам – сочинение своего варианта ритмической партитуры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Музыкальные инструменты. Фортепиано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многооб</w:t>
      </w:r>
      <w:r>
        <w:rPr>
          <w:rFonts w:ascii="Times New Roman" w:hAnsi="Times New Roman"/>
          <w:color w:val="000000"/>
          <w:sz w:val="28"/>
          <w:lang w:val="ru-RU"/>
        </w:rPr>
        <w:t xml:space="preserve">разием красок фортепиано;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в исполнении известных пианистов;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исполнительских движений во время звучания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детских пьес на фортепиано в исполнении учителя;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</w:t>
      </w:r>
      <w:r>
        <w:rPr>
          <w:rFonts w:ascii="Times New Roman" w:hAnsi="Times New Roman"/>
          <w:color w:val="000000"/>
          <w:sz w:val="28"/>
          <w:lang w:val="ru-RU"/>
        </w:rPr>
        <w:t xml:space="preserve">румента (исполнение одной и той же пьесы тихо и громко, в разных регистрах, разными штрихами);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</w:t>
      </w:r>
      <w:r>
        <w:rPr>
          <w:rFonts w:ascii="Times New Roman" w:hAnsi="Times New Roman"/>
          <w:color w:val="000000"/>
          <w:sz w:val="28"/>
          <w:lang w:val="ru-RU"/>
        </w:rPr>
        <w:t xml:space="preserve">нта» – исследовательская работа, предполагающая подсчёт параметров (высота, ширина, количество клавиш, педалей).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Музыкальные инструменты. Флейта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</w:t>
      </w:r>
      <w:r>
        <w:rPr>
          <w:rFonts w:ascii="Times New Roman" w:hAnsi="Times New Roman"/>
          <w:color w:val="000000"/>
          <w:sz w:val="28"/>
          <w:lang w:val="ru-RU"/>
        </w:rPr>
        <w:t xml:space="preserve">фортепиано, оркестра (например, «Шутка» И.С. Баха, «Мелодия» из оперы «Орфей и Эвридика» К.В. Глюка, «Сиринкс» К. Дебюсси).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внешним видом, устройством и тембрами классических музыкальных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</w:t>
      </w:r>
      <w:r>
        <w:rPr>
          <w:rFonts w:ascii="Times New Roman" w:hAnsi="Times New Roman"/>
          <w:color w:val="000000"/>
          <w:sz w:val="28"/>
          <w:lang w:val="ru-RU"/>
        </w:rPr>
        <w:t xml:space="preserve">зыкальных фрагментов в исполнении известных музыкантов-инструменталистов;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учебных текстов, сказок и легенд, рассказывающих о музыкальных инструментах, истории их появления.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Музыкальные инструменты. Скрипка, виолончель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игра-имитация исполнительских движений во время звучания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конкретных произведений и их авторов, определения тембров звучащих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песен, посвящённых музыкальным инструментам;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инструментальной музыки; «Паспорт инструмен</w:t>
      </w:r>
      <w:r>
        <w:rPr>
          <w:rFonts w:ascii="Times New Roman" w:hAnsi="Times New Roman"/>
          <w:color w:val="000000"/>
          <w:sz w:val="28"/>
          <w:lang w:val="ru-RU"/>
        </w:rPr>
        <w:t xml:space="preserve">та» – исследовательская работа, предполагающая описание внешнего вида и особенностей звучания инструмента, способов игры на нём.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Вокальная музыка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</w:t>
      </w:r>
      <w:r>
        <w:rPr>
          <w:rFonts w:ascii="Times New Roman" w:hAnsi="Times New Roman"/>
          <w:color w:val="000000"/>
          <w:sz w:val="28"/>
          <w:lang w:val="ru-RU"/>
        </w:rPr>
        <w:t xml:space="preserve">евцы. Жанры вокальной музыки: песни, вокализы, романсы, арии из опер. Кантата. Песня, романс, вокализ, кант.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типов человеческих голосов (детские, мужские, женские), тембров голосов профессиональных вокалис</w:t>
      </w:r>
      <w:r>
        <w:rPr>
          <w:rFonts w:ascii="Times New Roman" w:hAnsi="Times New Roman"/>
          <w:color w:val="000000"/>
          <w:sz w:val="28"/>
          <w:lang w:val="ru-RU"/>
        </w:rPr>
        <w:t xml:space="preserve">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жанрами вокальной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вокальных произведений композиторов-классиков;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комплекса дыхательных, артикуляционных упражнений;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на развитие гибкости голоса, расширения его диапазона;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</w:t>
      </w:r>
      <w:r>
        <w:rPr>
          <w:rFonts w:ascii="Times New Roman" w:hAnsi="Times New Roman"/>
          <w:color w:val="000000"/>
          <w:sz w:val="28"/>
          <w:lang w:val="ru-RU"/>
        </w:rPr>
        <w:t xml:space="preserve"> что значит красивое пение;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вокальных музыкальных произведений и их авторов;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композиторов-классиков;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вокальной музыки; школьный конкурс юных вокал</w:t>
      </w:r>
      <w:r>
        <w:rPr>
          <w:rFonts w:ascii="Times New Roman" w:hAnsi="Times New Roman"/>
          <w:color w:val="000000"/>
          <w:sz w:val="28"/>
          <w:lang w:val="ru-RU"/>
        </w:rPr>
        <w:t xml:space="preserve">истов.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музыка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Альбом. Цикл. Сюита. Соната. Квартет.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жанрами камерной инструментальной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композиторов-к</w:t>
      </w:r>
      <w:r>
        <w:rPr>
          <w:rFonts w:ascii="Times New Roman" w:hAnsi="Times New Roman"/>
          <w:color w:val="000000"/>
          <w:sz w:val="28"/>
          <w:lang w:val="ru-RU"/>
        </w:rPr>
        <w:t xml:space="preserve">лассиков;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комплекса выразительных средств;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описание своего впечатления от восприятия;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инструментальной музыки; составление словаря музыкальных жанров.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Программная музыка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программной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обсуждение музыкального образа, музыкальных средств, использованных композитором;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</w:t>
      </w:r>
      <w:r>
        <w:rPr>
          <w:rFonts w:ascii="Times New Roman" w:hAnsi="Times New Roman"/>
          <w:color w:val="000000"/>
          <w:sz w:val="28"/>
          <w:lang w:val="ru-RU"/>
        </w:rPr>
        <w:t xml:space="preserve">ой музыки; сочинение небольших миниатюр (вокальные или инструментальные импровизации) по заданной программе.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Симфоническая музыка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Симфонический оркестр. Тембры, группы инструментов. Симфония, симфоническая картина.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составом симфонического оркестра, группами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тембров инструментов симфонического оркестра;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фрагментов симфонической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«дирижирование» оркестром;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</w:t>
      </w:r>
      <w:r>
        <w:rPr>
          <w:rFonts w:ascii="Times New Roman" w:hAnsi="Times New Roman"/>
          <w:color w:val="000000"/>
          <w:sz w:val="28"/>
          <w:lang w:val="ru-RU"/>
        </w:rPr>
        <w:t xml:space="preserve">ерта симфонической музыки; просмотр фильма об устройстве оркестра.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Русские композиторы-классики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композиторов.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</w:t>
      </w:r>
      <w:r>
        <w:rPr>
          <w:rFonts w:ascii="Times New Roman" w:hAnsi="Times New Roman"/>
          <w:color w:val="000000"/>
          <w:sz w:val="28"/>
          <w:lang w:val="ru-RU"/>
        </w:rPr>
        <w:t xml:space="preserve">и из их биографии;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симфонических сочинений;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развитием музыки; определение жанра, формы;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учебных текстов и художественной литературы биографического характера;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вокализация тем инструментальных сочинений; разучивание, исполнение доступных вокальных сочинений;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</w:t>
      </w:r>
      <w:r>
        <w:rPr>
          <w:rFonts w:ascii="Times New Roman" w:hAnsi="Times New Roman"/>
          <w:color w:val="000000"/>
          <w:sz w:val="28"/>
          <w:lang w:val="ru-RU"/>
        </w:rPr>
        <w:t xml:space="preserve">просмотр биографического фильма.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Европейские композиторы-классики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композиторов.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биографии;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</w:t>
      </w:r>
      <w:r>
        <w:rPr>
          <w:rFonts w:ascii="Times New Roman" w:hAnsi="Times New Roman"/>
          <w:color w:val="000000"/>
          <w:sz w:val="28"/>
          <w:lang w:val="ru-RU"/>
        </w:rPr>
        <w:t xml:space="preserve">и: фрагменты вокальных, инструментальных, симфонических сочинений;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музыки; определение жанра,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учебных текстов и художественной литературы биографического характера;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вокализация тем инструментальных сочинений;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вокальных сочинений;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просмотр биографического фильма.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Мастер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ство исполнителя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исполнителей классической му</w:t>
      </w:r>
      <w:r>
        <w:rPr>
          <w:rFonts w:ascii="Times New Roman" w:hAnsi="Times New Roman"/>
          <w:color w:val="000000"/>
          <w:sz w:val="28"/>
          <w:lang w:val="ru-RU"/>
        </w:rPr>
        <w:t xml:space="preserve">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программ, афиш консерватории, филармонии;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произведения в исполнении разных музыкантов;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классической му</w:t>
      </w:r>
      <w:r>
        <w:rPr>
          <w:rFonts w:ascii="Times New Roman" w:hAnsi="Times New Roman"/>
          <w:color w:val="000000"/>
          <w:sz w:val="28"/>
          <w:lang w:val="ru-RU"/>
        </w:rPr>
        <w:t xml:space="preserve">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любимого исполнителя.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3 «Музыка в жизни человека»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  <w:lang w:val="ru-RU"/>
        </w:rPr>
        <w:t xml:space="preserve">музыкального искусства и внутреннего мира </w:t>
      </w:r>
      <w:r>
        <w:rPr>
          <w:rFonts w:ascii="Times New Roman" w:hAnsi="Times New Roman"/>
          <w:color w:val="000000"/>
          <w:sz w:val="28"/>
          <w:lang w:val="ru-RU"/>
        </w:rPr>
        <w:t xml:space="preserve">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</w:t>
      </w:r>
      <w:r>
        <w:rPr>
          <w:rFonts w:ascii="Times New Roman" w:hAnsi="Times New Roman"/>
          <w:color w:val="000000"/>
          <w:sz w:val="28"/>
          <w:lang w:val="ru-RU"/>
        </w:rPr>
        <w:t xml:space="preserve">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</w:t>
      </w:r>
      <w:r>
        <w:rPr>
          <w:rFonts w:ascii="Times New Roman" w:hAnsi="Times New Roman"/>
          <w:color w:val="000000"/>
          <w:sz w:val="28"/>
          <w:lang w:val="ru-RU"/>
        </w:rPr>
        <w:t xml:space="preserve">оспитание чувства прекрасного, пробуждение и развитие эстетических потребностей.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Красота и вдохновение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</w:t>
      </w:r>
      <w:r>
        <w:rPr>
          <w:rFonts w:ascii="Times New Roman" w:hAnsi="Times New Roman"/>
          <w:color w:val="000000"/>
          <w:sz w:val="28"/>
          <w:lang w:val="ru-RU"/>
        </w:rPr>
        <w:t xml:space="preserve">кальное единство людей – хор, хоровод.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красоты и вдохновения в жизни человека;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музыки, концентрация на её восприятии, своём внутреннем состоянии;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ческого характера «Цветы распускаются под музыку»;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выстраивание хорового унисона – вокального и психологического;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одновременное взятие и снятие звука, навыки певческого дыхания по руке дирижёра;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красивой песни;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</w:t>
      </w:r>
      <w:r>
        <w:rPr>
          <w:rFonts w:ascii="Times New Roman" w:hAnsi="Times New Roman"/>
          <w:color w:val="000000"/>
          <w:sz w:val="28"/>
          <w:lang w:val="ru-RU"/>
        </w:rPr>
        <w:t xml:space="preserve">ие хоровода 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Музыкальные пейзажи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программной музыки, посвящённой образам природы;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подбор эпитетов для описания настроения, характера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сопоставление музыки с произведениями изобразительного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импровизация, пластическое </w:t>
      </w:r>
      <w:r>
        <w:rPr>
          <w:rFonts w:ascii="Times New Roman" w:hAnsi="Times New Roman"/>
          <w:color w:val="000000"/>
          <w:sz w:val="28"/>
          <w:lang w:val="ru-RU"/>
        </w:rPr>
        <w:t xml:space="preserve">интонирование;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исполнение песен о природе, её красоте;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ые портреты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вокальной, программной инструментальной музыки, п</w:t>
      </w:r>
      <w:r>
        <w:rPr>
          <w:rFonts w:ascii="Times New Roman" w:hAnsi="Times New Roman"/>
          <w:color w:val="000000"/>
          <w:sz w:val="28"/>
          <w:lang w:val="ru-RU"/>
        </w:rPr>
        <w:t xml:space="preserve">освящённой образам людей, сказочных персонажей;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подбор эпитетов для описания настроения, характера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сопоставление музыки с произведениями изобразительного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в образе героя музыкального произведения;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>
        <w:rPr>
          <w:rFonts w:ascii="Times New Roman" w:hAnsi="Times New Roman"/>
          <w:color w:val="000000"/>
          <w:sz w:val="28"/>
          <w:lang w:val="ru-RU"/>
        </w:rPr>
        <w:t xml:space="preserve">харáктерное исполнение песни – портретной зарисовки;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Какой же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праздник без музыки?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Музыка, создающая настроение праздника. Музыка в цирке, на уличном шествии, спортивном празднике.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музыки на празднике;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празд</w:t>
      </w:r>
      <w:r>
        <w:rPr>
          <w:rFonts w:ascii="Times New Roman" w:hAnsi="Times New Roman"/>
          <w:color w:val="000000"/>
          <w:sz w:val="28"/>
          <w:lang w:val="ru-RU"/>
        </w:rPr>
        <w:t xml:space="preserve">ничного характера;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«дирижирование» фрагментами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тематических песен к ближайшему празднику;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почему на праздниках обязательно звучит музыка;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запись видеоот</w:t>
      </w:r>
      <w:r>
        <w:rPr>
          <w:rFonts w:ascii="Times New Roman" w:hAnsi="Times New Roman"/>
          <w:color w:val="000000"/>
          <w:sz w:val="28"/>
          <w:lang w:val="ru-RU"/>
        </w:rPr>
        <w:t xml:space="preserve">крытки с музыкальным поздравлением; групповые творческие шутливые двигательные импровизации «Цирковая труппа».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Танцы, игры и веселье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– игра звуками. Танец – искусство и радость движения. Примеры популярных танцев.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</w:t>
      </w:r>
      <w:r>
        <w:rPr>
          <w:rFonts w:ascii="Times New Roman" w:hAnsi="Times New Roman"/>
          <w:color w:val="000000"/>
          <w:sz w:val="28"/>
          <w:lang w:val="ru-RU"/>
        </w:rPr>
        <w:t xml:space="preserve">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музыки скерцозного характера;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танцевальных движений;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танец-игра;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композициях и импровизациях;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зачем люди т</w:t>
      </w:r>
      <w:r>
        <w:rPr>
          <w:rFonts w:ascii="Times New Roman" w:hAnsi="Times New Roman"/>
          <w:color w:val="000000"/>
          <w:sz w:val="28"/>
          <w:lang w:val="ru-RU"/>
        </w:rPr>
        <w:t xml:space="preserve">анцуют;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определённого танцевального жанра;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на войне, музыка о войне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Военные песни, марши, интонации, ритмы, тембры (призывная кварта, пунктирный ритм, тембры малого б</w:t>
      </w:r>
      <w:r>
        <w:rPr>
          <w:rFonts w:ascii="Times New Roman" w:hAnsi="Times New Roman"/>
          <w:color w:val="000000"/>
          <w:sz w:val="28"/>
          <w:lang w:val="ru-RU"/>
        </w:rPr>
        <w:t xml:space="preserve">арабана, трубы). Песни Великой Отечественной войны – песни Великой Победы.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учебных и художественных текстов, посвящённых песням Великой Отечественной войны;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</w:t>
      </w: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историей их сочинения и исполнения;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Главный музыкальный 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имвол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Традиции исполнения Гимна России. Другие гимны.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Гимна Российской Федерации;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историей создания, правилами исполнения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видеозаписей парада, церемонии награждения спортсменов;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чувство гордости, понятия достоинства и чести;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обсуждение этических вопросов, связанных с государственными символами страны;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Гимна своей республики, города, школы.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Искусство времени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– временное искусство. Погружение в поток музыкального звучания. Музыкальные образы движения, изменения и развития.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музыкальных произведений, передающих образ непрерыв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движения;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своими телесными реакциями (дыхание, пульс, мышечный тонус) при восприятии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как музыка воздействует на человека;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программная ритмическая или инструментальная импровизация «Поезд», «Космич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еский корабль».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«Музыка народов мира»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</w:t>
      </w:r>
      <w:r>
        <w:rPr>
          <w:rFonts w:ascii="Times New Roman" w:hAnsi="Times New Roman"/>
          <w:color w:val="000000"/>
          <w:sz w:val="28"/>
          <w:lang w:val="ru-RU"/>
        </w:rPr>
        <w:t xml:space="preserve">Д.Б. Кабалевским во вто</w:t>
      </w:r>
      <w:r>
        <w:rPr>
          <w:rFonts w:ascii="Times New Roman" w:hAnsi="Times New Roman"/>
          <w:color w:val="000000"/>
          <w:sz w:val="28"/>
          <w:lang w:val="ru-RU"/>
        </w:rPr>
        <w:t xml:space="preserve">рой половине ХХ века, остаётся по-прежнему актуальным. Интонационная и жанровая близость фольклора разных народов. 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Певец своего народа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народной музыки в творчестве зарубежных композиторов – ярких представителей национального музыкаль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стиля своей страны.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композиторов;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их сочинений с народной музыкой;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музыкального материала;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вокализация наиболее ярких тем </w:t>
      </w:r>
      <w:r>
        <w:rPr>
          <w:rFonts w:ascii="Times New Roman" w:hAnsi="Times New Roman"/>
          <w:color w:val="000000"/>
          <w:sz w:val="28"/>
          <w:lang w:val="ru-RU"/>
        </w:rPr>
        <w:t xml:space="preserve">инструментальных сочинений;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вокальных сочинений;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прослеживание их по нотной 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посвящённые вы</w:t>
      </w:r>
      <w:r>
        <w:rPr>
          <w:rFonts w:ascii="Times New Roman" w:hAnsi="Times New Roman"/>
          <w:color w:val="000000"/>
          <w:sz w:val="28"/>
          <w:lang w:val="ru-RU"/>
        </w:rPr>
        <w:t xml:space="preserve">дающимся композиторам.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</w:t>
      </w:r>
      <w:r>
        <w:rPr>
          <w:rFonts w:ascii="Times New Roman" w:hAnsi="Times New Roman"/>
          <w:color w:val="000000"/>
          <w:sz w:val="28"/>
          <w:lang w:val="ru-RU"/>
        </w:rPr>
        <w:t xml:space="preserve">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особенностями музыкального фольклора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народов других стран;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типичных элементов музыкального языка (ритм, лад, интонации);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внешним видом, особенностями исполнения и звучания народных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тембров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тембров народных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игра – импровизация-подражание игре на музыкальных инструментах;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народовс фольклорным</w:t>
      </w:r>
      <w:r>
        <w:rPr>
          <w:rFonts w:ascii="Times New Roman" w:hAnsi="Times New Roman"/>
          <w:color w:val="000000"/>
          <w:sz w:val="28"/>
          <w:lang w:val="ru-RU"/>
        </w:rPr>
        <w:t xml:space="preserve">и элементами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народных ме</w:t>
      </w:r>
      <w:r>
        <w:rPr>
          <w:rFonts w:ascii="Times New Roman" w:hAnsi="Times New Roman"/>
          <w:color w:val="000000"/>
          <w:sz w:val="28"/>
          <w:lang w:val="ru-RU"/>
        </w:rPr>
        <w:t xml:space="preserve">лодий, прослеживание их по нотной 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дальнего зарубежья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</w:t>
      </w:r>
      <w:r>
        <w:rPr>
          <w:rFonts w:ascii="Times New Roman" w:hAnsi="Times New Roman"/>
          <w:color w:val="000000"/>
          <w:sz w:val="28"/>
          <w:lang w:val="ru-RU"/>
        </w:rPr>
        <w:t xml:space="preserve">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</w:t>
      </w:r>
      <w:r>
        <w:rPr>
          <w:rFonts w:ascii="Times New Roman" w:hAnsi="Times New Roman"/>
          <w:color w:val="000000"/>
          <w:sz w:val="28"/>
          <w:lang w:val="ru-RU"/>
        </w:rPr>
        <w:t xml:space="preserve">о, хота, танго, самба, румба, ча-ча-ча, сальса, босса-нова и другие).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</w:t>
      </w:r>
      <w:r>
        <w:rPr>
          <w:rFonts w:ascii="Times New Roman" w:hAnsi="Times New Roman"/>
          <w:color w:val="000000"/>
          <w:sz w:val="28"/>
          <w:lang w:val="ru-RU"/>
        </w:rPr>
        <w:t xml:space="preserve">енты. Пентатоника.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особенностями музыкального фольклора народов</w:t>
      </w:r>
      <w:r>
        <w:rPr>
          <w:rFonts w:ascii="Times New Roman" w:hAnsi="Times New Roman"/>
          <w:color w:val="000000"/>
          <w:sz w:val="28"/>
          <w:lang w:val="ru-RU"/>
        </w:rPr>
        <w:t xml:space="preserve"> других стран;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типичных элементов музыкального языка (ритм, лад, интонации);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внешним видом, особенностями исполнения и звучания народных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тембров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на </w:t>
      </w:r>
      <w:r>
        <w:rPr>
          <w:rFonts w:ascii="Times New Roman" w:hAnsi="Times New Roman"/>
          <w:color w:val="000000"/>
          <w:sz w:val="28"/>
          <w:lang w:val="ru-RU"/>
        </w:rPr>
        <w:t xml:space="preserve">группы духовых, ударных, струнных;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тембров народных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игра – импровизация-подражание игре на музыкальных инструментах;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народов с фольклорными э</w:t>
      </w:r>
      <w:r>
        <w:rPr>
          <w:rFonts w:ascii="Times New Roman" w:hAnsi="Times New Roman"/>
          <w:color w:val="000000"/>
          <w:sz w:val="28"/>
          <w:lang w:val="ru-RU"/>
        </w:rPr>
        <w:t xml:space="preserve">лементами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народных мелод</w:t>
      </w:r>
      <w:r>
        <w:rPr>
          <w:rFonts w:ascii="Times New Roman" w:hAnsi="Times New Roman"/>
          <w:color w:val="000000"/>
          <w:sz w:val="28"/>
          <w:lang w:val="ru-RU"/>
        </w:rPr>
        <w:t xml:space="preserve">ий, прослеживание их по нотной 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Диалог культур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</w:t>
      </w:r>
      <w:r>
        <w:rPr>
          <w:rFonts w:ascii="Times New Roman" w:hAnsi="Times New Roman"/>
          <w:color w:val="000000"/>
          <w:sz w:val="28"/>
          <w:lang w:val="ru-RU"/>
        </w:rPr>
        <w:t xml:space="preserve">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композиторов;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их сочинений с народной м</w:t>
      </w:r>
      <w:r>
        <w:rPr>
          <w:rFonts w:ascii="Times New Roman" w:hAnsi="Times New Roman"/>
          <w:color w:val="000000"/>
          <w:sz w:val="28"/>
          <w:lang w:val="ru-RU"/>
        </w:rPr>
        <w:t xml:space="preserve">узыкой;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музыкального материала;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вокализация наиболее ярких тем инструментальных сочинений;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вокальных сочинений;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композиторских мелодий, прослеживание их по нотной 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посвящённые выдающимся композиторам.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</w:t>
      </w:r>
      <w:r>
        <w:rPr>
          <w:rFonts w:ascii="Times New Roman" w:hAnsi="Times New Roman"/>
          <w:color w:val="000000"/>
          <w:sz w:val="28"/>
          <w:lang w:val="ru-RU"/>
        </w:rPr>
        <w:t xml:space="preserve">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</w:t>
      </w:r>
      <w:r>
        <w:rPr>
          <w:rFonts w:ascii="Times New Roman" w:hAnsi="Times New Roman"/>
          <w:color w:val="000000"/>
          <w:sz w:val="28"/>
          <w:lang w:val="ru-RU"/>
        </w:rPr>
        <w:t xml:space="preserve">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Звучание храма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</w:t>
      </w:r>
      <w:r>
        <w:rPr>
          <w:rFonts w:ascii="Times New Roman" w:hAnsi="Times New Roman"/>
          <w:color w:val="000000"/>
          <w:sz w:val="28"/>
          <w:lang w:val="ru-RU"/>
        </w:rPr>
        <w:t xml:space="preserve">говест, трезвон и другие). Звонарские приговорки. Колокольность в музыке русских композиторов.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обобщение жизненного опыта, связанного со звучанием колоколов;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</w:t>
      </w:r>
      <w:r>
        <w:rPr>
          <w:rFonts w:ascii="Times New Roman" w:hAnsi="Times New Roman"/>
          <w:color w:val="000000"/>
          <w:sz w:val="28"/>
          <w:lang w:val="ru-RU"/>
        </w:rPr>
        <w:t xml:space="preserve">кольного звона; знакомство с видами колокольных звонов;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, М.И. Глинки, С.В. Рахманинова и другие);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выявление, обсуждение характера, выразительных средств, использованных композитором;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ритмические и артикуляционные упражнения на основе звонарс</w:t>
      </w:r>
      <w:r>
        <w:rPr>
          <w:rFonts w:ascii="Times New Roman" w:hAnsi="Times New Roman"/>
          <w:color w:val="000000"/>
          <w:sz w:val="28"/>
          <w:lang w:val="ru-RU"/>
        </w:rPr>
        <w:t xml:space="preserve">ких приговорок;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сочинение, исполнение на фортепиано, синтезаторе или металлофонах композиции (импровизации), имитирующей звучание колоколов.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Песни верующих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Молитва, хорал, песнопение, ду</w:t>
      </w:r>
      <w:r>
        <w:rPr>
          <w:rFonts w:ascii="Times New Roman" w:hAnsi="Times New Roman"/>
          <w:color w:val="000000"/>
          <w:sz w:val="28"/>
          <w:lang w:val="ru-RU"/>
        </w:rPr>
        <w:t xml:space="preserve">ховный стих. Образы духовной музыки в творчестве композиторов-классиков.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слушание, разучивание, исполнение вокальных произведений религиозного содержания;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характере музыки, манере исполнения, выразительных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средствах;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которых воплощены молитвенные интонации, используется хоральный склад звучания;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значении молитвы;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рисование по мотивам прослушанных музыкальных произве</w:t>
      </w:r>
      <w:r>
        <w:rPr>
          <w:rFonts w:ascii="Times New Roman" w:hAnsi="Times New Roman"/>
          <w:color w:val="000000"/>
          <w:sz w:val="28"/>
          <w:lang w:val="ru-RU"/>
        </w:rPr>
        <w:t xml:space="preserve">дений.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музыка в церкви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Орган и его роль в богослужении. Творчество И.С. Баха.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учебных и художественных текстов, посвящённых истории создания, устройству органа, его роли в католическом и пр</w:t>
      </w:r>
      <w:r>
        <w:rPr>
          <w:rFonts w:ascii="Times New Roman" w:hAnsi="Times New Roman"/>
          <w:color w:val="000000"/>
          <w:sz w:val="28"/>
          <w:lang w:val="ru-RU"/>
        </w:rPr>
        <w:t xml:space="preserve">отестантском богослужении;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ответы на вопросы учителя;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органной музыки И.С. Баха;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описание впечатления от восприятия, характеристика музыкально-выразительных средств;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игровая имитация особенностей игры на органе (во время слушания);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звуковое </w:t>
      </w: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– исполнение (учителем) на синтезаторе знакомых музыкальных произведений тембром органа;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трансформацией музыкального образа;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органной музыки; рассматривание иллюстраций, изображений органа; проблемн</w:t>
      </w:r>
      <w:r>
        <w:rPr>
          <w:rFonts w:ascii="Times New Roman" w:hAnsi="Times New Roman"/>
          <w:color w:val="000000"/>
          <w:sz w:val="28"/>
          <w:lang w:val="ru-RU"/>
        </w:rPr>
        <w:t xml:space="preserve">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Искусство Русской правос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лавной церкви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</w:t>
      </w:r>
      <w:r>
        <w:rPr>
          <w:rFonts w:ascii="Times New Roman" w:hAnsi="Times New Roman"/>
          <w:color w:val="000000"/>
          <w:sz w:val="28"/>
          <w:lang w:val="ru-RU"/>
        </w:rPr>
        <w:t xml:space="preserve">изведений религиозной тематики, сравнение церковных мелодий и народных песен, мелодий светской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прослеживание исполняемых мелодий по нотной 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типа мелодического движения, особенностей ритма, темпа, динамики;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сопоставление произведений м</w:t>
      </w:r>
      <w:r>
        <w:rPr>
          <w:rFonts w:ascii="Times New Roman" w:hAnsi="Times New Roman"/>
          <w:color w:val="000000"/>
          <w:sz w:val="28"/>
          <w:lang w:val="ru-RU"/>
        </w:rPr>
        <w:t xml:space="preserve">узыки и живописи, посвящённых святым, Христу, Богородице;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храма; поиск в Интернете информации о Крещении Руси, святых, об иконах.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Религиозные праздники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содержания (по выбору: на религиозных праздниках той конфессии, которая наиболее почитаема в данном регионе Российской Федерации.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</w:t>
      </w:r>
      <w:r>
        <w:rPr>
          <w:rFonts w:ascii="Times New Roman" w:hAnsi="Times New Roman"/>
          <w:color w:val="000000"/>
          <w:sz w:val="28"/>
          <w:lang w:val="ru-RU"/>
        </w:rPr>
        <w:t xml:space="preserve"> и фольклорных традиций (</w:t>
      </w:r>
      <w:r>
        <w:rPr>
          <w:rFonts w:ascii="Times New Roman" w:hAnsi="Times New Roman"/>
          <w:color w:val="000000"/>
          <w:sz w:val="28"/>
          <w:lang w:val="ru-RU"/>
        </w:rPr>
        <w:t xml:space="preserve">например</w:t>
      </w:r>
      <w:r>
        <w:rPr>
          <w:rFonts w:ascii="Times New Roman" w:hAnsi="Times New Roman"/>
          <w:color w:val="000000"/>
          <w:sz w:val="28"/>
          <w:lang w:val="ru-RU"/>
        </w:rPr>
        <w:t xml:space="preserve"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</w:t>
      </w:r>
      <w:r>
        <w:rPr>
          <w:rFonts w:ascii="Times New Roman" w:hAnsi="Times New Roman"/>
          <w:color w:val="000000"/>
          <w:sz w:val="28"/>
          <w:lang w:val="ru-RU"/>
        </w:rPr>
        <w:t xml:space="preserve">альных фрагментов праздничных богослужений, определение характера музыки, её религиозного содержания;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(с опорой на нотный текст), исполнение доступных вокальных произведений духовной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фильма, посвящённого религиозным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праздникам; посещение концерта духовной музыки; исследовательские проекты, посвящённые музыке религиозных праздников.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«Музыка театра и кино»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</w:t>
      </w:r>
      <w:r>
        <w:rPr>
          <w:rFonts w:ascii="Times New Roman" w:hAnsi="Times New Roman"/>
          <w:color w:val="000000"/>
          <w:sz w:val="28"/>
          <w:lang w:val="ru-RU"/>
        </w:rPr>
        <w:t xml:space="preserve">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обучающихся, посещение музыкальных театров, коллективный просмотр фильмов.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Музыкальная сказка на сцене, на экране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Характеры персонажей, отражённые в музыке. Тембр голоса. Соло. Хор, ансамбль.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видеопросмотр </w:t>
      </w:r>
      <w:r>
        <w:rPr>
          <w:rFonts w:ascii="Times New Roman" w:hAnsi="Times New Roman"/>
          <w:color w:val="000000"/>
          <w:sz w:val="28"/>
          <w:lang w:val="ru-RU"/>
        </w:rPr>
        <w:t xml:space="preserve">музыкальной сказки;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обсуждение музыкально-выразительных средств, передающих повороты сюжета, характеры героев;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игра-викторина «Угадай по голосу»;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детской оперы, музыкальной сказки;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постановка детской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музыкальной сказки, спектакль для родителей; творческий проект «Озвучиваем мультфильм».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Театр оперы и балета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музыкальных спектаклей. Балет. Опера. Солисты, хор, оркестр, дирижёр в музыкальном спектакле.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</w:t>
      </w:r>
      <w:r>
        <w:rPr>
          <w:rFonts w:ascii="Times New Roman" w:hAnsi="Times New Roman"/>
          <w:color w:val="000000"/>
          <w:sz w:val="28"/>
          <w:lang w:val="ru-RU"/>
        </w:rPr>
        <w:t xml:space="preserve">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знаменитыми музыкальными театрами;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фрагментов музыкальных спектаклей с комментариями учителя;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особенностей балетного и оперного спектакля;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тесты или кроссворды на освоение специальных терминов;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танцевальная импровизаци</w:t>
      </w:r>
      <w:r>
        <w:rPr>
          <w:rFonts w:ascii="Times New Roman" w:hAnsi="Times New Roman"/>
          <w:color w:val="000000"/>
          <w:sz w:val="28"/>
          <w:lang w:val="ru-RU"/>
        </w:rPr>
        <w:t xml:space="preserve">я под музыку фрагмента балета;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доступного фрагмента, обработки песни (хора из оперы);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«игра в дирижёра» – двигательная импровизация во время слушания оркестрового фрагмента музыкального спектакля;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спектакля ил</w:t>
      </w:r>
      <w:r>
        <w:rPr>
          <w:rFonts w:ascii="Times New Roman" w:hAnsi="Times New Roman"/>
          <w:color w:val="000000"/>
          <w:sz w:val="28"/>
          <w:lang w:val="ru-RU"/>
        </w:rPr>
        <w:t xml:space="preserve">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Балет. Хореография – искусство танца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</w:t>
      </w:r>
      <w:r>
        <w:rPr>
          <w:rFonts w:ascii="Times New Roman" w:hAnsi="Times New Roman"/>
          <w:color w:val="000000"/>
          <w:sz w:val="28"/>
          <w:lang w:val="ru-RU"/>
        </w:rPr>
        <w:t xml:space="preserve">мотр и обсуждение видеозаписей – знакомство с несколькими яркими сольными номерами и сценами из балетов русских композиторов;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балетной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пропевание и исполнение ритмической партитуры – аккомпанемента к фраг</w:t>
      </w:r>
      <w:r>
        <w:rPr>
          <w:rFonts w:ascii="Times New Roman" w:hAnsi="Times New Roman"/>
          <w:color w:val="000000"/>
          <w:sz w:val="28"/>
          <w:lang w:val="ru-RU"/>
        </w:rPr>
        <w:t xml:space="preserve">менту балетной музыки; посещение балетного спектакля или просмотр фильма-балета;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Опера. Главные герои и номера оперного спектакля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</w:t>
      </w:r>
      <w:r>
        <w:rPr>
          <w:rFonts w:ascii="Times New Roman" w:hAnsi="Times New Roman"/>
          <w:color w:val="000000"/>
          <w:sz w:val="28"/>
          <w:lang w:val="ru-RU"/>
        </w:rPr>
        <w:t xml:space="preserve"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фрагментов опер;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характера музыки сольной партии, роли и выразительных средств оркестрового сопровождения;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тембрами голосов оперных певцов;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терминологии;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звучащие тесты и кроссворды на проверку знаний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песни, хора из оперы;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рисование героев, сцен из опер;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фильма-оперы; постановка детской оперы.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Сюжет музыкального спектакля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</w:t>
      </w:r>
      <w:r>
        <w:rPr>
          <w:rFonts w:ascii="Times New Roman" w:hAnsi="Times New Roman"/>
          <w:color w:val="000000"/>
          <w:sz w:val="28"/>
          <w:lang w:val="ru-RU"/>
        </w:rPr>
        <w:t xml:space="preserve">ре и балете. Контрастные образы, лейтмотивы.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либретто, структурой музыкального спектакля;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выразительных средств, создающих образы главных героев, противоборств</w:t>
      </w:r>
      <w:r>
        <w:rPr>
          <w:rFonts w:ascii="Times New Roman" w:hAnsi="Times New Roman"/>
          <w:color w:val="000000"/>
          <w:sz w:val="28"/>
          <w:lang w:val="ru-RU"/>
        </w:rPr>
        <w:t xml:space="preserve">ующих сторон;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музыкальным развитием, характеристика приёмов, использованных композитором;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вокализация, пропевание музыкальных тем, пластическое интонирование оркестровых фрагментов;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звучащие и терминоло</w:t>
      </w:r>
      <w:r>
        <w:rPr>
          <w:rFonts w:ascii="Times New Roman" w:hAnsi="Times New Roman"/>
          <w:color w:val="000000"/>
          <w:sz w:val="28"/>
          <w:lang w:val="ru-RU"/>
        </w:rPr>
        <w:t xml:space="preserve">гические тесты;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любительского видеофильма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Оперетта, мюзикл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</w:t>
      </w:r>
      <w:r>
        <w:rPr>
          <w:rFonts w:ascii="Times New Roman" w:hAnsi="Times New Roman"/>
          <w:color w:val="000000"/>
          <w:sz w:val="28"/>
          <w:lang w:val="ru-RU"/>
        </w:rPr>
        <w:t xml:space="preserve">на и др.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жанрами оперетты, мюзикла;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фрагментов из оперетт, анализ характерных особенностей жанра;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популярных музыкальных спектаклей;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разных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постановок одного и того же мюзикла;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Кто создаёт музыкальный спектакль?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Профессии музыкального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театра: дирижёр, режиссёр, оперные певцы, балерины и танцовщики, художники и другие.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поводу синкретичного характера музыкального спектакля;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миром театральных профессий, творчеством театральны</w:t>
      </w:r>
      <w:r>
        <w:rPr>
          <w:rFonts w:ascii="Times New Roman" w:hAnsi="Times New Roman"/>
          <w:color w:val="000000"/>
          <w:sz w:val="28"/>
          <w:lang w:val="ru-RU"/>
        </w:rPr>
        <w:t xml:space="preserve">х режиссёров, художников;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фрагментов одного и того же спектакля в разных постановках;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обсуждение различий в оформлении, режиссуре;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эскизов костюмов и декораций к одному из изученных музыкальных спектаклей;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по</w:t>
      </w:r>
      <w:r>
        <w:rPr>
          <w:rFonts w:ascii="Times New Roman" w:hAnsi="Times New Roman"/>
          <w:color w:val="000000"/>
          <w:sz w:val="28"/>
          <w:lang w:val="ru-RU"/>
        </w:rPr>
        <w:t xml:space="preserve"> музыкальному театру.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Патриотическая и народная тема в театре и кино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композиторов, создававших к ним музыку;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фрагментов крупных сценических произведений, фильмов;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обсуждение характера героев и событий;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зачем нужна серьёзная музыка;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наше</w:t>
      </w:r>
      <w:r>
        <w:rPr>
          <w:rFonts w:ascii="Times New Roman" w:hAnsi="Times New Roman"/>
          <w:color w:val="000000"/>
          <w:sz w:val="28"/>
          <w:lang w:val="ru-RU"/>
        </w:rPr>
        <w:t xml:space="preserve">й стране, исторических событиях и подвигах героев;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«Современная музыкальная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культура»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</w:t>
      </w:r>
      <w:r>
        <w:rPr>
          <w:rFonts w:ascii="Times New Roman" w:hAnsi="Times New Roman"/>
          <w:color w:val="000000"/>
          <w:sz w:val="28"/>
          <w:lang w:val="ru-RU"/>
        </w:rPr>
        <w:t xml:space="preserve">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</w:t>
      </w:r>
      <w:r>
        <w:rPr>
          <w:rFonts w:ascii="Times New Roman" w:hAnsi="Times New Roman"/>
          <w:color w:val="000000"/>
          <w:sz w:val="28"/>
          <w:lang w:val="ru-RU"/>
        </w:rPr>
        <w:t xml:space="preserve">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</w:t>
      </w:r>
      <w:r>
        <w:rPr>
          <w:rFonts w:ascii="Times New Roman" w:hAnsi="Times New Roman"/>
          <w:color w:val="000000"/>
          <w:sz w:val="28"/>
          <w:lang w:val="ru-RU"/>
        </w:rPr>
        <w:t xml:space="preserve">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</w:t>
      </w:r>
      <w:r>
        <w:rPr>
          <w:rFonts w:ascii="Times New Roman" w:hAnsi="Times New Roman"/>
          <w:color w:val="000000"/>
          <w:sz w:val="28"/>
          <w:lang w:val="ru-RU"/>
        </w:rPr>
        <w:t xml:space="preserve">, соблюдать критерии отбора материала с учётом требований художественного вкуса, эстетичного вокально-хорового звучания.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Современные обработки классической музыки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музыки классической и её современной обрабо</w:t>
      </w:r>
      <w:r>
        <w:rPr>
          <w:rFonts w:ascii="Times New Roman" w:hAnsi="Times New Roman"/>
          <w:color w:val="000000"/>
          <w:sz w:val="28"/>
          <w:lang w:val="ru-RU"/>
        </w:rPr>
        <w:t xml:space="preserve">тки;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обработок классической музыки, сравнение их с оригиналом;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характера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вокальное исполнение классических тем в сопровождении современного ритмизованного аккомпанемента;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Джаз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джазовых музыкантов;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узнавание, различение на слух джазовых композиций в отличие от других музыкальных стилей и направлений;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тембров музыкальных инструментов, исполняющих джазовую композицию;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Исполнители современной музыки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Творчес</w:t>
      </w:r>
      <w:r>
        <w:rPr>
          <w:rFonts w:ascii="Times New Roman" w:hAnsi="Times New Roman"/>
          <w:color w:val="000000"/>
          <w:sz w:val="28"/>
          <w:lang w:val="ru-RU"/>
        </w:rPr>
        <w:t xml:space="preserve">тво одного или нескольких исполнителей современной музыки, популярных у молодёжи.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видеоклипов современных исполнителей;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их композиций с другими направлениями и стилями (классикой, духовной, народной музыкой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Электронные музыкальные инстр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ументы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композици</w:t>
      </w:r>
      <w:r>
        <w:rPr>
          <w:rFonts w:ascii="Times New Roman" w:hAnsi="Times New Roman"/>
          <w:color w:val="000000"/>
          <w:sz w:val="28"/>
          <w:lang w:val="ru-RU"/>
        </w:rPr>
        <w:t xml:space="preserve">й в исполнении на электронных музыкальных инструментах;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их звучания с акустическими инструментами, обсуждение результатов сравнения;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подбор электронных тембров для создания музыки к фантастическому фильму;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 xml:space="preserve"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Band</w:t>
      </w:r>
      <w:r>
        <w:rPr>
          <w:rFonts w:ascii="Times New Roman" w:hAnsi="Times New Roman"/>
          <w:color w:val="000000"/>
          <w:sz w:val="28"/>
          <w:lang w:val="ru-RU"/>
        </w:rPr>
        <w:t xml:space="preserve">).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8 «Музы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кальная грамота»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</w:t>
      </w:r>
      <w:r>
        <w:rPr>
          <w:rFonts w:ascii="Times New Roman" w:hAnsi="Times New Roman"/>
          <w:color w:val="000000"/>
          <w:sz w:val="28"/>
          <w:lang w:val="ru-RU"/>
        </w:rPr>
        <w:t xml:space="preserve">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</w:t>
      </w:r>
      <w:r>
        <w:rPr>
          <w:rFonts w:ascii="Times New Roman" w:hAnsi="Times New Roman"/>
          <w:color w:val="000000"/>
          <w:sz w:val="28"/>
          <w:lang w:val="ru-RU"/>
        </w:rPr>
        <w:t xml:space="preserve">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Весь мир звучит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Звуки музыкальные и шумовые. Свойства звука: высота, громкост</w:t>
      </w:r>
      <w:r>
        <w:rPr>
          <w:rFonts w:ascii="Times New Roman" w:hAnsi="Times New Roman"/>
          <w:color w:val="000000"/>
          <w:sz w:val="28"/>
          <w:lang w:val="ru-RU"/>
        </w:rPr>
        <w:t xml:space="preserve">ь, длительность, тембр.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звуками музыкальными и шумовыми;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различение, определение на слух звуков различного качества;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 – подражание звукам и голосам природы с использованием шумовых музыкальных инструментов, </w:t>
      </w:r>
      <w:r>
        <w:rPr>
          <w:rFonts w:ascii="Times New Roman" w:hAnsi="Times New Roman"/>
          <w:color w:val="000000"/>
          <w:sz w:val="28"/>
          <w:lang w:val="ru-RU"/>
        </w:rPr>
        <w:t xml:space="preserve">вокальной импровизации;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попевок и песен с использованием звукоподражательных элементов, шумовых звуков.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Звукоряд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Нотный стан, скрипичный ключ. Ноты первой октавы.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</w:t>
      </w:r>
      <w:r>
        <w:rPr>
          <w:rFonts w:ascii="Times New Roman" w:hAnsi="Times New Roman"/>
          <w:color w:val="000000"/>
          <w:sz w:val="28"/>
          <w:lang w:val="ru-RU"/>
        </w:rPr>
        <w:t xml:space="preserve">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элементами нотной 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по нотной записи, определение на слух звукоряда в отличие от других последовательностей звуков;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пение с названием нот, игра на металлофоне звукоряда от ноты «до»;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</w:t>
      </w:r>
      <w:r>
        <w:rPr>
          <w:rFonts w:ascii="Times New Roman" w:hAnsi="Times New Roman"/>
          <w:color w:val="000000"/>
          <w:sz w:val="28"/>
          <w:lang w:val="ru-RU"/>
        </w:rPr>
        <w:t xml:space="preserve">нений, песен, построенных на элементах звукоряда.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Интонация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и изобразительные интонации.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</w:t>
      </w:r>
      <w:r>
        <w:rPr>
          <w:rFonts w:ascii="Times New Roman" w:hAnsi="Times New Roman"/>
          <w:color w:val="000000"/>
          <w:sz w:val="28"/>
          <w:lang w:val="ru-RU"/>
        </w:rPr>
        <w:t xml:space="preserve">е) и выразительного (просьба, призыв и другие) характера;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попевок, вокальных упражнений, песен, вокальные и инструментальные импровизации на основе данных интонаций;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фрагментов музыкальных произведений, включающих примеры и</w:t>
      </w:r>
      <w:r>
        <w:rPr>
          <w:rFonts w:ascii="Times New Roman" w:hAnsi="Times New Roman"/>
          <w:color w:val="000000"/>
          <w:sz w:val="28"/>
          <w:lang w:val="ru-RU"/>
        </w:rPr>
        <w:t xml:space="preserve">зобразительных интонаций.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Ритм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Звуки длинные и короткие (восьмые и четвертные длительности), такт, тактовая черта.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состоящих из различных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длительностей и пауз;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с помощью звучащих жестов (хлопки, шлепки, притопы) и (или) ударных инструментов простых ритмов;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прохлопывание ритма по ритмическим карточкам, проговаривание с использованием ритмослого</w:t>
      </w:r>
      <w:r>
        <w:rPr>
          <w:rFonts w:ascii="Times New Roman" w:hAnsi="Times New Roman"/>
          <w:color w:val="000000"/>
          <w:sz w:val="28"/>
          <w:lang w:val="ru-RU"/>
        </w:rPr>
        <w:t xml:space="preserve">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ударных инструментах ритмической партитуры;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памяти (хлопками);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Ритмический рисунок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</w:t>
      </w:r>
      <w:r>
        <w:rPr>
          <w:rFonts w:ascii="Times New Roman" w:hAnsi="Times New Roman"/>
          <w:color w:val="000000"/>
          <w:sz w:val="28"/>
          <w:lang w:val="ru-RU"/>
        </w:rPr>
        <w:t xml:space="preserve"> целая, шестнадцатые. Паузы. Ритмические рисунки. Ритмическая партитура.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состоящих из различных длительностей и пауз;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с помощь</w:t>
      </w:r>
      <w:r>
        <w:rPr>
          <w:rFonts w:ascii="Times New Roman" w:hAnsi="Times New Roman"/>
          <w:color w:val="000000"/>
          <w:sz w:val="28"/>
          <w:lang w:val="ru-RU"/>
        </w:rPr>
        <w:t xml:space="preserve">ю звучащих жестов (хлопки, шлепки, притопы) и (или) ударных инструментов простых ритмов;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прохлопывание ритма по ритмическим карточкам, проговаривание с использованием ритмослогов;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ударных инструментах ритм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ической партитуры;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памяти (хлопками);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Размер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Равномерная пульсация. Сильные и слабые доли. Размеры 2/4, 3/4, 4/4.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</w:t>
      </w:r>
      <w:r>
        <w:rPr>
          <w:rFonts w:ascii="Times New Roman" w:hAnsi="Times New Roman"/>
          <w:color w:val="000000"/>
          <w:sz w:val="28"/>
          <w:lang w:val="ru-RU"/>
        </w:rPr>
        <w:t xml:space="preserve">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на ровную пульсацию, выделение сильных долей в размерах 2/4, 3/4, 4/4 (звучащими жестами или на ударных инструментах);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по нотной записи размеров 2/4, 3/4, 4/4;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упражнений, песен в раз</w:t>
      </w:r>
      <w:r>
        <w:rPr>
          <w:rFonts w:ascii="Times New Roman" w:hAnsi="Times New Roman"/>
          <w:color w:val="000000"/>
          <w:sz w:val="28"/>
          <w:lang w:val="ru-RU"/>
        </w:rPr>
        <w:t xml:space="preserve">мерах 2/4, 3/4, 4/4 с хлопками-акцентами на сильную долю, элементарными дирижёрскими жестами;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музыкальным размером, танцевальные, двигательные импровизации под музыку;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или духовых инструментах попевок, мелодий в размерах 2/4, 3/4, 4/4; вокальная и инструментальная импровизация в заданном размере.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Музыкальный язык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Темп, тембр. Динамика (форте, пиано, крещендо, диминуэндо). Штрихи (стаккато, легато, акцент).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элементами музыкального языка, специальными терминами, их обозначением в нотной 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изученных элементов на слух при восприятии музыкальных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музыкального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образа при изменении элементов музыкального языка (как меняется характер музыки при изменении темпа, динамики, штрихов);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ритмических упражнений, песен с ярко выраженными динамическими, темповыми, штриховыми красками;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эл</w:t>
      </w:r>
      <w:r>
        <w:rPr>
          <w:rFonts w:ascii="Times New Roman" w:hAnsi="Times New Roman"/>
          <w:color w:val="000000"/>
          <w:sz w:val="28"/>
          <w:lang w:val="ru-RU"/>
        </w:rPr>
        <w:t xml:space="preserve">ементов музыкального языка для создания определённого образа, настроения в вокальных и инструментальных импровизациях;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</w:t>
      </w:r>
      <w:r>
        <w:rPr>
          <w:rFonts w:ascii="Times New Roman" w:hAnsi="Times New Roman"/>
          <w:color w:val="000000"/>
          <w:sz w:val="28"/>
          <w:lang w:val="ru-RU"/>
        </w:rPr>
        <w:t xml:space="preserve">сками; исполнительская интерпретация на основе их изменения. Составление музыкального словаря.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Высота звуков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Регистры. Ноты певческого диапазона. Расположение нот на клавиатуре. Знаки альтерации (диезы, бемоли, бекары).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</w:t>
      </w:r>
      <w:r>
        <w:rPr>
          <w:rFonts w:ascii="Times New Roman" w:hAnsi="Times New Roman"/>
          <w:color w:val="000000"/>
          <w:sz w:val="28"/>
          <w:lang w:val="ru-RU"/>
        </w:rPr>
        <w:t xml:space="preserve">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понятий «выше-ниже»;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музыкаль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образа при изменении регистра;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Мелодия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Поступенное, плавное движение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мелодии, скачки. Мелодический рисунок.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поступенным, плавным движением, скачками, остановками;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музыкальных инструментах) различных мелодических рисунков;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</w:t>
      </w:r>
      <w:r>
        <w:rPr>
          <w:rFonts w:ascii="Times New Roman" w:hAnsi="Times New Roman"/>
          <w:color w:val="000000"/>
          <w:sz w:val="28"/>
          <w:lang w:val="ru-RU"/>
        </w:rPr>
        <w:t xml:space="preserve">нструментах или виртуальной клавиатуре попевок, кратких мелодий по нотам.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Сопровождение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Остинато. Вступление, заключение, проигрыш.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главного голос</w:t>
      </w:r>
      <w:r>
        <w:rPr>
          <w:rFonts w:ascii="Times New Roman" w:hAnsi="Times New Roman"/>
          <w:color w:val="000000"/>
          <w:sz w:val="28"/>
          <w:lang w:val="ru-RU"/>
        </w:rPr>
        <w:t xml:space="preserve">а и сопровождения;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различение, характеристика мелодических и ритмических особенностей главного голоса и сопровождения;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 рукой линии движения главного голоса и аккомпанемента;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простейших элементов музыкальной формы: вступление, заключение,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проигрыш;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составление наглядной графической схемы;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импровизация ритмического аккомпанемента к знакомой песне (звучащими жестами или на ударных инструментах);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простейшего сопровождения к знакомой мелодии на клавишных или духовых инстр</w:t>
      </w:r>
      <w:r>
        <w:rPr>
          <w:rFonts w:ascii="Times New Roman" w:hAnsi="Times New Roman"/>
          <w:color w:val="000000"/>
          <w:sz w:val="28"/>
          <w:lang w:val="ru-RU"/>
        </w:rPr>
        <w:t xml:space="preserve">ументах.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Песня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Куплетная форма. Запев, припев.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куплетной формы;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составление наглядной буквенной или графической схемы куплетной формы;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куплетной форме;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 куплетной формы при слушании незнакомых музыкальных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новых куплетов к знакомой песне.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Лад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Ступеневый состав.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ладового наклонения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 «Солнышко – туча»;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музыкального образа при изменении лада;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распевания, вокальные упражнения, построенные на чередовании мажора и минора;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песен с ярко </w:t>
      </w:r>
      <w:r>
        <w:rPr>
          <w:rFonts w:ascii="Times New Roman" w:hAnsi="Times New Roman"/>
          <w:color w:val="000000"/>
          <w:sz w:val="28"/>
          <w:lang w:val="ru-RU"/>
        </w:rPr>
        <w:t xml:space="preserve">выраженной ладовой окраской;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в заданном ладу; чтение сказок о нотах и музыкальных ладах.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Пентатоника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Пентатоника – пятиступенный лад, распространённый у многих народов.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инструментальных произведений, исполнение песен, написанных в пентатонике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Ноты в разных октавах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Ноты второй и малой октавы. Басовый ключ.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нотной записью во второй и малой октаве;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прослеживание по </w:t>
      </w:r>
      <w:r>
        <w:rPr>
          <w:rFonts w:ascii="Times New Roman" w:hAnsi="Times New Roman"/>
          <w:color w:val="000000"/>
          <w:sz w:val="28"/>
          <w:lang w:val="ru-RU"/>
        </w:rPr>
        <w:t xml:space="preserve">нотам небольших мелодий в соответствующем диапазоне; сравнение одной и той же мелодии, записанной в разных октавах;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в какой октаве звучит музыкальный фрагмент;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</w:t>
      </w:r>
      <w:r>
        <w:rPr>
          <w:rFonts w:ascii="Times New Roman" w:hAnsi="Times New Roman"/>
          <w:color w:val="000000"/>
          <w:sz w:val="28"/>
          <w:lang w:val="ru-RU"/>
        </w:rPr>
        <w:t xml:space="preserve">лавиатуре попевок, кратких мелодий по нотам.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Дополнительные обозначения в нотах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Реприза, фермата, вольта, украшения (трели, форшлаги).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дополнительными элементами нотной записи;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песен, попев</w:t>
      </w:r>
      <w:r>
        <w:rPr>
          <w:rFonts w:ascii="Times New Roman" w:hAnsi="Times New Roman"/>
          <w:color w:val="000000"/>
          <w:sz w:val="28"/>
          <w:lang w:val="ru-RU"/>
        </w:rPr>
        <w:t xml:space="preserve">ок, в которых присутствуют данные элементы.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Ритмические рисунки в размере 6/8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Нота с точкой. Шестнадцатые. Пунктирный ритм.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 в ра</w:t>
      </w:r>
      <w:r>
        <w:rPr>
          <w:rFonts w:ascii="Times New Roman" w:hAnsi="Times New Roman"/>
          <w:color w:val="000000"/>
          <w:sz w:val="28"/>
          <w:lang w:val="ru-RU"/>
        </w:rPr>
        <w:t xml:space="preserve">змере 6/8;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с помощью звучащих жестов (хлопки, шлепки, притопы) и (или) ударных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прохлопывание ритма по ритмическим карточкам, проговаривание ритмослогами;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ударных инст</w:t>
      </w:r>
      <w:r>
        <w:rPr>
          <w:rFonts w:ascii="Times New Roman" w:hAnsi="Times New Roman"/>
          <w:color w:val="000000"/>
          <w:sz w:val="28"/>
          <w:lang w:val="ru-RU"/>
        </w:rPr>
        <w:t xml:space="preserve">рументах ритмической партитуры;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памяти (хлопками);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попевок, мелодий и аккомпанементов в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размере 6/8.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Тональность. Гамма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Тоника, тональность. Знаки при ключе. Мажорные и минорные тональности (до 2–3 знаков при ключе).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устойчивых звуков;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 «устой – неустой»;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пение упражнений – га</w:t>
      </w:r>
      <w:r>
        <w:rPr>
          <w:rFonts w:ascii="Times New Roman" w:hAnsi="Times New Roman"/>
          <w:color w:val="000000"/>
          <w:sz w:val="28"/>
          <w:lang w:val="ru-RU"/>
        </w:rPr>
        <w:t xml:space="preserve">мм с названием нот, прослеживание по нотам;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понятия «тоника»;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упражнение на допевание неполной музыкальной фразы до тоники «Закончи музыкальную фразу»;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 в заданной тональности.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Интервалы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понятия «интервал»;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ступеневого состава мажорной и минорной гаммы (тон-полутон);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 диссонансов и консонансов, параллельного движения двух голосов в октаву, терцию, сексту;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подбор эпитетов для определения краски звучания различных интервалов;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интерва</w:t>
      </w:r>
      <w:r>
        <w:rPr>
          <w:rFonts w:ascii="Times New Roman" w:hAnsi="Times New Roman"/>
          <w:color w:val="000000"/>
          <w:sz w:val="28"/>
          <w:lang w:val="ru-RU"/>
        </w:rPr>
        <w:t xml:space="preserve">ликой в мелодическом движении;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элементы двухголосия;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Гармония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 интервалов и аккордов;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 мажорных и минорных аккордов;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попевок и песен с мелодическим движениемпо звукам аккордов;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трёхголосия;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типа фактуры аккомпанемента исполняемых песен, прослушанных инструментальных произведений;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аккордового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аккомпанемента к мелодии песни.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Музыкальная форма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</w:t>
      </w:r>
      <w:r>
        <w:rPr>
          <w:rFonts w:ascii="Times New Roman" w:hAnsi="Times New Roman"/>
          <w:color w:val="000000"/>
          <w:sz w:val="28"/>
          <w:lang w:val="ru-RU"/>
        </w:rPr>
        <w:t xml:space="preserve">троением музыкального произведения, понятиями двухчастной и трёхчастной формы, рондо;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произведений: определение формы их строения на слух;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составление наглядной буквенной или графической схемы;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двухчастной или </w:t>
      </w:r>
      <w:r>
        <w:rPr>
          <w:rFonts w:ascii="Times New Roman" w:hAnsi="Times New Roman"/>
          <w:color w:val="000000"/>
          <w:sz w:val="28"/>
          <w:lang w:val="ru-RU"/>
        </w:rPr>
        <w:t xml:space="preserve">трёхчастной форме;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Вариации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Тема. Вариац</w:t>
      </w:r>
      <w:r>
        <w:rPr>
          <w:rFonts w:ascii="Times New Roman" w:hAnsi="Times New Roman"/>
          <w:color w:val="000000"/>
          <w:sz w:val="28"/>
          <w:lang w:val="ru-RU"/>
        </w:rPr>
        <w:t xml:space="preserve">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обучающихся: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произведений, сочинённых в форме вариаций;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развитием, изменением основной темы;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составление наглядной буквенной или графической схемы;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ритмической партитуры, построенной по принципу вариа</w:t>
      </w:r>
      <w:r>
        <w:rPr>
          <w:rFonts w:ascii="Times New Roman" w:hAnsi="Times New Roman"/>
          <w:color w:val="000000"/>
          <w:sz w:val="28"/>
          <w:lang w:val="ru-RU"/>
        </w:rPr>
        <w:t xml:space="preserve">ций;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импровизация в форме вариаций.</w:t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7" w:name="block-16802737"/>
      <w:r/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</w:t>
      </w:r>
      <w:r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личностные результаты: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традиций его исполнения, уважение музыкальных символов и традиций респ</w:t>
      </w:r>
      <w:r>
        <w:rPr>
          <w:rFonts w:ascii="Times New Roman" w:hAnsi="Times New Roman"/>
          <w:color w:val="000000"/>
          <w:sz w:val="28"/>
          <w:lang w:val="ru-RU"/>
        </w:rPr>
        <w:t xml:space="preserve">ублик Российской Федерации;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освоению музыкальных традиций своего края, музыкальной культуры народов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к достижениям отечественных мастеров культуры;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участвовать в творческой жизни своей школы, города, республ</w:t>
      </w:r>
      <w:r>
        <w:rPr>
          <w:rFonts w:ascii="Times New Roman" w:hAnsi="Times New Roman"/>
          <w:color w:val="000000"/>
          <w:sz w:val="28"/>
          <w:lang w:val="ru-RU"/>
        </w:rPr>
        <w:t xml:space="preserve">ики.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в области духовно-нравственного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признание индивидуальности каждого человека;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сопереживания, уважения и доброжелательности;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принципов взаимопомощи и творческого сотрудничества в процессе </w:t>
      </w:r>
      <w:r>
        <w:rPr>
          <w:rFonts w:ascii="Times New Roman" w:hAnsi="Times New Roman"/>
          <w:color w:val="000000"/>
          <w:sz w:val="28"/>
          <w:lang w:val="ru-RU"/>
        </w:rPr>
        <w:t xml:space="preserve">непосредственной музыкальной и учебной деятельности.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3) в области эстетического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различным видам искусства, музыкальным традициям и творчеству своего и других народов;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видеть прекрасное в жизни, наслаждаться красотой;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</w:t>
      </w:r>
      <w:r>
        <w:rPr>
          <w:rFonts w:ascii="Times New Roman" w:hAnsi="Times New Roman"/>
          <w:color w:val="000000"/>
          <w:sz w:val="28"/>
          <w:lang w:val="ru-RU"/>
        </w:rPr>
        <w:t xml:space="preserve">ремление к самовыражению в разных видах искусства.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единстве и особенностях художественной и научной картины мира;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</w:t>
      </w: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самостоятельность в познании.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5) в области физического воспитания, формирования культуры здоровья и эмоционального благополучия: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правил здорового и безопасного (для себя и других людей) образа жизни в окружающей среде и готовность к их выполнению;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</w:t>
      </w:r>
      <w:r>
        <w:rPr>
          <w:rFonts w:ascii="Times New Roman" w:hAnsi="Times New Roman"/>
          <w:color w:val="000000"/>
          <w:sz w:val="28"/>
          <w:lang w:val="ru-RU"/>
        </w:rPr>
        <w:t xml:space="preserve">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профилактика умственного и физического утомления с использованием возможностей музыкотерапии.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6) в области трудового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установка на посильное активное участие в практической деятельности;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трудолюбие в учёбе, настойчивость в достижении поставленных целей;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в сфере культуры и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к </w:t>
      </w:r>
      <w:r>
        <w:rPr>
          <w:rFonts w:ascii="Times New Roman" w:hAnsi="Times New Roman"/>
          <w:color w:val="000000"/>
          <w:sz w:val="28"/>
          <w:lang w:val="ru-RU"/>
        </w:rPr>
        <w:t xml:space="preserve">труду и результатам трудовой деятельности.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7) в области экологического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природе; неприятие действий, приносящих ей вред.</w:t>
      </w:r>
      <w:r/>
    </w:p>
    <w:p>
      <w:pPr>
        <w:ind w:left="120"/>
        <w:spacing w:after="0"/>
        <w:rPr>
          <w:lang w:val="ru-RU"/>
        </w:rPr>
      </w:pPr>
      <w:r/>
      <w:bookmarkStart w:id="8" w:name="_Toc139972685"/>
      <w:r/>
      <w:bookmarkEnd w:id="8"/>
      <w:r/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</w:t>
      </w:r>
      <w:r>
        <w:rPr>
          <w:rFonts w:ascii="Times New Roman" w:hAnsi="Times New Roman"/>
          <w:color w:val="000000"/>
          <w:sz w:val="28"/>
          <w:lang w:val="ru-RU"/>
        </w:rPr>
        <w:t xml:space="preserve">лённому признаку;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</w:t>
      </w:r>
      <w:r>
        <w:rPr>
          <w:rFonts w:ascii="Times New Roman" w:hAnsi="Times New Roman"/>
          <w:color w:val="000000"/>
          <w:sz w:val="28"/>
          <w:lang w:val="ru-RU"/>
        </w:rPr>
        <w:t xml:space="preserve">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информации, в том числе слуховой, акустической для решения учебной (практической) задачи на основ</w:t>
      </w:r>
      <w:r>
        <w:rPr>
          <w:rFonts w:ascii="Times New Roman" w:hAnsi="Times New Roman"/>
          <w:color w:val="000000"/>
          <w:sz w:val="28"/>
          <w:lang w:val="ru-RU"/>
        </w:rPr>
        <w:t xml:space="preserve">е предложенного алгоритма;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в ситуациях музыкального восприятия и исполнения, делать выводы.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базовые исследовательские действия как часть универсальных познавательных учеб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ных действий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</w:t>
      </w:r>
      <w:r>
        <w:rPr>
          <w:rFonts w:ascii="Times New Roman" w:hAnsi="Times New Roman"/>
          <w:color w:val="000000"/>
          <w:sz w:val="28"/>
          <w:lang w:val="ru-RU"/>
        </w:rPr>
        <w:t xml:space="preserve">кальных и слуховых упражнений, планировать изменения результатов своей музыкальной деятельности, ситуации совместного музицирования;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</w:t>
      </w:r>
      <w:r>
        <w:rPr>
          <w:rFonts w:ascii="Times New Roman" w:hAnsi="Times New Roman"/>
          <w:color w:val="000000"/>
          <w:sz w:val="28"/>
          <w:lang w:val="ru-RU"/>
        </w:rPr>
        <w:t xml:space="preserve">нных критериев);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</w:t>
      </w:r>
      <w:r>
        <w:rPr>
          <w:rFonts w:ascii="Times New Roman" w:hAnsi="Times New Roman"/>
          <w:color w:val="000000"/>
          <w:sz w:val="28"/>
          <w:lang w:val="ru-RU"/>
        </w:rPr>
        <w:t xml:space="preserve">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музыкального процесса, эволюции культурных явлен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ий в различных условиях.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информации;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находить в предложенном источни</w:t>
      </w:r>
      <w:r>
        <w:rPr>
          <w:rFonts w:ascii="Times New Roman" w:hAnsi="Times New Roman"/>
          <w:color w:val="000000"/>
          <w:sz w:val="28"/>
          <w:lang w:val="ru-RU"/>
        </w:rPr>
        <w:t xml:space="preserve">ке информацию, представленную в явном виде;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представителей) обучающи</w:t>
      </w:r>
      <w:r>
        <w:rPr>
          <w:rFonts w:ascii="Times New Roman" w:hAnsi="Times New Roman"/>
          <w:color w:val="000000"/>
          <w:sz w:val="28"/>
          <w:lang w:val="ru-RU"/>
        </w:rPr>
        <w:t xml:space="preserve">хся) правила информационной безопасности при поиске информации в Интернете;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текстовую, видео-, графическую, звуковую, информацию в соответствии с учебной задачей;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r>
        <w:rPr>
          <w:rFonts w:ascii="Times New Roman" w:hAnsi="Times New Roman"/>
          <w:color w:val="000000"/>
          <w:sz w:val="28"/>
          <w:lang w:val="ru-RU"/>
        </w:rPr>
        <w:t xml:space="preserve">нотные)по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</w:t>
      </w:r>
      <w:r>
        <w:rPr>
          <w:rFonts w:ascii="Times New Roman" w:hAnsi="Times New Roman"/>
          <w:color w:val="000000"/>
          <w:sz w:val="28"/>
          <w:lang w:val="ru-RU"/>
        </w:rPr>
        <w:t xml:space="preserve">ем алгоритму;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таблицы для представления информации.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невербальная коммуникация: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музыку как специфиче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скую форму общения людей, стремиться понять эмоционально-образное содержание музыкального высказывания;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выступать перед публикой в качестве исполнителя музыки (соло или в коллективе);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в собственном исполнении музыки художественное содержание, </w:t>
      </w:r>
      <w:r>
        <w:rPr>
          <w:rFonts w:ascii="Times New Roman" w:hAnsi="Times New Roman"/>
          <w:color w:val="000000"/>
          <w:sz w:val="28"/>
          <w:lang w:val="ru-RU"/>
        </w:rPr>
        <w:t xml:space="preserve">выражать настроение, чувства, личное отношение к исполняемому произведению;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вербальная коммуникация: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собеседнику, соблюдать правила ведения диалога и дискуссии;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</w:t>
      </w:r>
      <w:r>
        <w:rPr>
          <w:rFonts w:ascii="Times New Roman" w:hAnsi="Times New Roman"/>
          <w:color w:val="000000"/>
          <w:sz w:val="28"/>
          <w:lang w:val="ru-RU"/>
        </w:rPr>
        <w:t xml:space="preserve">точек зрения;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корректно и аргументированно высказывать своё мнение;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соответствии с поставленной задачей;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</w:t>
      </w:r>
      <w:r>
        <w:rPr>
          <w:rFonts w:ascii="Times New Roman" w:hAnsi="Times New Roman"/>
          <w:color w:val="000000"/>
          <w:sz w:val="28"/>
          <w:lang w:val="ru-RU"/>
        </w:rPr>
        <w:t xml:space="preserve">одбирать иллюстративный материал (рисунки, фото, плакаты) к тексту выступления.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3) совместная деятельность (сотрудничество):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</w:t>
      </w:r>
      <w:r>
        <w:rPr>
          <w:rFonts w:ascii="Times New Roman" w:hAnsi="Times New Roman"/>
          <w:color w:val="000000"/>
          <w:sz w:val="28"/>
          <w:lang w:val="ru-RU"/>
        </w:rPr>
        <w:t xml:space="preserve">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(индивидуальныес учётом уч</w:t>
      </w:r>
      <w:r>
        <w:rPr>
          <w:rFonts w:ascii="Times New Roman" w:hAnsi="Times New Roman"/>
          <w:color w:val="000000"/>
          <w:sz w:val="28"/>
          <w:lang w:val="ru-RU"/>
        </w:rPr>
        <w:t xml:space="preserve">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</w:t>
      </w:r>
      <w:r>
        <w:rPr>
          <w:rFonts w:ascii="Times New Roman" w:hAnsi="Times New Roman"/>
          <w:color w:val="000000"/>
          <w:sz w:val="28"/>
          <w:lang w:val="ru-RU"/>
        </w:rPr>
        <w:t xml:space="preserve">, договариваться, обсуждать процесс и результат совместной работы; проявлять готовность руководить, выполнять поручения, подчиняться;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работы; оценивать свой вклад в общий результат;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проектные, творческ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ие задания с опорой на предложенные образцы.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решению учебной задачи для получения результата;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выстраивать посл</w:t>
      </w:r>
      <w:r>
        <w:rPr>
          <w:rFonts w:ascii="Times New Roman" w:hAnsi="Times New Roman"/>
          <w:color w:val="000000"/>
          <w:sz w:val="28"/>
          <w:lang w:val="ru-RU"/>
        </w:rPr>
        <w:t xml:space="preserve">едовательность выбранных действий.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причины успеха (неудач) учебной деятельности;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</w:t>
      </w:r>
      <w:r>
        <w:rPr>
          <w:rFonts w:ascii="Times New Roman" w:hAnsi="Times New Roman"/>
          <w:color w:val="000000"/>
          <w:sz w:val="28"/>
          <w:lang w:val="ru-RU"/>
        </w:rPr>
        <w:t xml:space="preserve">ные действия для преодоления ошибок.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</w:t>
      </w:r>
      <w:r>
        <w:rPr>
          <w:rFonts w:ascii="Times New Roman" w:hAnsi="Times New Roman"/>
          <w:color w:val="000000"/>
          <w:sz w:val="28"/>
          <w:lang w:val="ru-RU"/>
        </w:rPr>
        <w:t xml:space="preserve"> устойчивого поведения, эмоционального душевного равновесия и т.д.).</w:t>
      </w:r>
      <w:r/>
    </w:p>
    <w:p>
      <w:pPr>
        <w:ind w:left="120"/>
        <w:spacing w:after="0"/>
        <w:rPr>
          <w:lang w:val="ru-RU"/>
        </w:rPr>
      </w:pPr>
      <w:r/>
      <w:bookmarkStart w:id="9" w:name="_Toc139972686"/>
      <w:r/>
      <w:bookmarkEnd w:id="9"/>
      <w:r/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</w:t>
      </w:r>
      <w:r>
        <w:rPr>
          <w:rFonts w:ascii="Times New Roman" w:hAnsi="Times New Roman"/>
          <w:color w:val="000000"/>
          <w:sz w:val="28"/>
          <w:lang w:val="ru-RU"/>
        </w:rPr>
        <w:t xml:space="preserve">потребности в регулярном общении с музыкальным искусством, позитивном ценностном отношении к музыке как важному элементу своей жизни.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Обучающиеся, освоившие основную образовательную программу по музыке: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</w:t>
      </w:r>
      <w:r>
        <w:rPr>
          <w:rFonts w:ascii="Times New Roman" w:hAnsi="Times New Roman"/>
          <w:color w:val="000000"/>
          <w:sz w:val="28"/>
          <w:lang w:val="ru-RU"/>
        </w:rPr>
        <w:t xml:space="preserve">ушать серьёзную музыку, знают правила поведения в театре, концертном зале; проявляют интерес к игре на доступных музыкальных инструментах;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развитию своих музыкальных способностей;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осознают разнообразие форм и направлений музыкальног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искусства, могут назвать музыкальные произведения, композиторов, исполнителей, которые им нравятся, аргументировать свой выбор;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ой культуры;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стремятся к расширению своего музыкального кругозора.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обучающийся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музыке различных регионов России;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слух и называть знакомые народные музыкальные инструменты;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</w:t>
      </w:r>
      <w:r>
        <w:rPr>
          <w:rFonts w:ascii="Times New Roman" w:hAnsi="Times New Roman"/>
          <w:color w:val="000000"/>
          <w:sz w:val="28"/>
          <w:lang w:val="ru-RU"/>
        </w:rPr>
        <w:t xml:space="preserve">зведений и их фрагментов к композиторскому или народному творчеству;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манеру пения, инструментального исполнения, типы солистов и коллективов – народных и академических;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инструментахпри исполнении нар</w:t>
      </w:r>
      <w:r>
        <w:rPr>
          <w:rFonts w:ascii="Times New Roman" w:hAnsi="Times New Roman"/>
          <w:color w:val="000000"/>
          <w:sz w:val="28"/>
          <w:lang w:val="ru-RU"/>
        </w:rPr>
        <w:t xml:space="preserve">одной песни;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народные произведения различных жанров с сопровождением и без сопровождения;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игре (импровизации) (вокальной, инструментальной, танцевальной) на основе освоенных фольклорных жанров.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2 «Классическая музыка» обучающийся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произведения классической музыки, называть автора и произведение, исполнительский состав;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простейшие жанры музыки (песня, танец, марш), вычленять и называть типичн</w:t>
      </w:r>
      <w:r>
        <w:rPr>
          <w:rFonts w:ascii="Times New Roman" w:hAnsi="Times New Roman"/>
          <w:color w:val="000000"/>
          <w:sz w:val="28"/>
          <w:lang w:val="ru-RU"/>
        </w:rPr>
        <w:t xml:space="preserve">ые жанровые признаки песни, танца и марша в сочинениях композиторов-классиков;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(в том числе </w:t>
      </w:r>
      <w:r>
        <w:rPr>
          <w:rFonts w:ascii="Times New Roman" w:hAnsi="Times New Roman"/>
          <w:color w:val="000000"/>
          <w:sz w:val="28"/>
          <w:lang w:val="ru-RU"/>
        </w:rPr>
        <w:t xml:space="preserve">фрагментарно, отдельными темами) сочинения композиторов-классиков;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</w:t>
      </w:r>
      <w:r>
        <w:rPr>
          <w:rFonts w:ascii="Times New Roman" w:hAnsi="Times New Roman"/>
          <w:color w:val="000000"/>
          <w:sz w:val="28"/>
          <w:lang w:val="ru-RU"/>
        </w:rPr>
        <w:t xml:space="preserve">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выразительные средства, использованные композитором для создания музыкального образа;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концу изучения модуля № 3 «Музыка в жизни человека» обучающийся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природы, выражающие разнообразные эмоции, чувства и настроения;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ть, эпос (связь со словом);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ира» обучающийся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произведения народной и композиторской музыки других стран;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</w:t>
      </w:r>
      <w:r>
        <w:rPr>
          <w:rFonts w:ascii="Times New Roman" w:hAnsi="Times New Roman"/>
          <w:color w:val="000000"/>
          <w:sz w:val="28"/>
          <w:lang w:val="ru-RU"/>
        </w:rPr>
        <w:t xml:space="preserve">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фольклорные жанры музыки (песенные, танцевальные), вычленя</w:t>
      </w:r>
      <w:r>
        <w:rPr>
          <w:rFonts w:ascii="Times New Roman" w:hAnsi="Times New Roman"/>
          <w:color w:val="000000"/>
          <w:sz w:val="28"/>
          <w:lang w:val="ru-RU"/>
        </w:rPr>
        <w:t xml:space="preserve">ть и называть типичные жанровые признаки.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обучающийся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доступные образцы</w:t>
      </w:r>
      <w:r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обучающи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йся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называть особенности музыкально-сценических жанров (опера, балет, оперетта, мюзикл);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отдельные номера музыкального спектакля (ария, хор, увертюра и так далее), узнавать на слух и называть освоенные музыкальные произведе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(фрагменты) и их авторов;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отличать черты профессий, связанных с созданием музыкального спектакля, и их</w:t>
      </w:r>
      <w:r>
        <w:rPr>
          <w:rFonts w:ascii="Times New Roman" w:hAnsi="Times New Roman"/>
          <w:color w:val="000000"/>
          <w:sz w:val="28"/>
          <w:lang w:val="ru-RU"/>
        </w:rPr>
        <w:t xml:space="preserve"> роли в творческом процессе: композитор, музыкант, дирижёр, сценарист, режиссёр, хореограф, певец, художник и другие.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обучающийся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</w:t>
      </w:r>
      <w:r>
        <w:rPr>
          <w:rFonts w:ascii="Times New Roman" w:hAnsi="Times New Roman"/>
          <w:color w:val="000000"/>
          <w:sz w:val="28"/>
          <w:lang w:val="ru-RU"/>
        </w:rPr>
        <w:t xml:space="preserve">ыкальной культуры, стремиться к расширению музыкального кругозора;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</w:t>
      </w:r>
      <w:r>
        <w:rPr>
          <w:rFonts w:ascii="Times New Roman" w:hAnsi="Times New Roman"/>
          <w:color w:val="000000"/>
          <w:sz w:val="28"/>
          <w:lang w:val="ru-RU"/>
        </w:rPr>
        <w:t xml:space="preserve">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современные музыкальные произведения, соблюдая певческую культуру зв</w:t>
      </w:r>
      <w:r>
        <w:rPr>
          <w:rFonts w:ascii="Times New Roman" w:hAnsi="Times New Roman"/>
          <w:color w:val="000000"/>
          <w:sz w:val="28"/>
          <w:lang w:val="ru-RU"/>
        </w:rPr>
        <w:t xml:space="preserve">ука.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обучающийся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звуки: шумовые и музыкальные, длинные, короткие, тихие, громкие, низкие, высокие;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элементы музыкального языка (темп, тембр, регистр, динамика, ритм, мел</w:t>
      </w:r>
      <w:r>
        <w:rPr>
          <w:rFonts w:ascii="Times New Roman" w:hAnsi="Times New Roman"/>
          <w:color w:val="000000"/>
          <w:sz w:val="28"/>
          <w:lang w:val="ru-RU"/>
        </w:rPr>
        <w:t xml:space="preserve">одия, аккомпанемент и другое), уметь объяснить значение соответствующих терминов;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принципы развития: повтор, </w:t>
      </w:r>
      <w:r>
        <w:rPr>
          <w:rFonts w:ascii="Times New Roman" w:hAnsi="Times New Roman"/>
          <w:color w:val="000000"/>
          <w:sz w:val="28"/>
          <w:lang w:val="ru-RU"/>
        </w:rPr>
        <w:t xml:space="preserve">контраст, варьирование;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нотной записи в пределах певческого диапазона;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</w:t>
      </w:r>
      <w:r>
        <w:rPr>
          <w:rFonts w:ascii="Times New Roman" w:hAnsi="Times New Roman"/>
          <w:color w:val="000000"/>
          <w:sz w:val="28"/>
          <w:lang w:val="ru-RU"/>
        </w:rPr>
        <w:t xml:space="preserve">ять и создавать различные ритмические рисунки;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песни с простым мелодическим рисунком.</w:t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spacing w:after="0"/>
      </w:pPr>
      <w:r/>
      <w:bookmarkStart w:id="10" w:name="block-16802738"/>
      <w:r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ЧАСТЬ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музыка России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Н.Соловьёвой)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Римский-Корсаков «Садко»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народная песня «Энисэ», якутская народная песня «Олененок»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чудо» колядка; «Прощай, прощай Масленица» русская народная песня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Маршевая тема из финала Пятой симфонии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Волк»; «Мелодия» из оперы «Орфей и Эвридика» К.В. Глюка, «Сиринкс» К. Дебюсси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«Попутная песня»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«Мама», «Игра в лошадки» из Детского альбома, С.С. Прокофьев «Раскаяние» из Детской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«Утренняя молитва», «Полька» из Детского альбома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Бетховен Марш «Афинские развалины», И.Брамс «Колыбельная»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человека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Фета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сл. А. Барто, муз. С. Прокофьева; П.И. Чайковский «Баба Яга» из Детского альбома; Л. Моцарт «Менуэт»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«Добрый жук», песня из к/ф «Золушка», И. Дунаевский Полька; И.С. Бах «Волынка»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ВАРИАТИВНАЯ ЧАСТЬ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народов мира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«Подражание народному»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Детского альбома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праздники:Рождественский псалом «Эта ночь святая», Рождественская песня «Тихая ночь»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театра и кино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П. Чайковский. Финал 1-го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из балета «Спящая красавица»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Глинки «Иван Сусанин»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музыкальная культура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Музыкальная грамота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Февронии»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Волгиной «Веселый музыкант»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ЧАСТЬ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музыка России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из-под вяза»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«Светит месяц»; «Ах вы, сени, мои сени»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песни-колядки «Пришла коляда», «В ночном саду»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песня «Туган як»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П.И.Чайковский «Немецкая песенка», «Неаполитанская песенка» из Детского альбома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Концерт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фортепиано с оркестром № 4, 2-я часть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музыка: М.И. Глинка «Жаворонок»; "Школьный вальс" Исаака Дунаевского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вступление к опере «Хованщина»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Классическая симфония (№ 1) Первая часть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исполнении С.Т. Рихтера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Р. Шуман «Грезы»; С.С. Прокофьев «Сказки старой бабушки»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человека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музыкальный символ: Гимн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ВАРИАТИВНАЯ ЧАСТЬ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народов мира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Бах Хоральная прелюдия фа-минор для органа, Токката и фуга ре минор для органа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братии Оптиной Пустыни; С.В. Рахманинов «Богородице Дево Радуйся» из «Всенощного бдения»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вечер», «Небо и земля», Рождественские песни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театра и кино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А.Рыбникова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Полночь из балета С.С. Прокофьева «Золушка»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примерки туфельки и финал из балета С.С. Прокофьева «Золушка»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хор «Славься!» из оперы М.И. Глинки «Иван Сусанин»; Н.А. Римский-Корсаков опера «Сказка о царе Салтане»: «Три чуда», «Полет шмеля»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сцена у Посада из оперы М.И. Глинки «Иван Сусанин»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Ж. Оффенбах «Шествие царей» из оперетты «Прекрасная Елена»; Песня «До-Ре-Ми» из мюзикла Р. Роджерса «Звуки музыки»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музыкальная культура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ми-минор, Чардаш В. Монти в современной обработке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Hello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Dolly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Армстронга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исполнении Р.Газманова (6 лет); И. Лиева, Э. Терская «Мама» в исполнении группы «Рирада»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электронных и элементарных инструментов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ЧАСТЬ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музыка России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Е.П.Крылатов «Крылатые качели»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Инструментальные наигрыши. Плясовые мелодии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русские народные песни «Ах ты, степь», «Я на горку шла»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песня; «Сказочка», марийская народная песня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профессиональных музыкантов: А.Эшпай «Песни горных и луговых мари»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«Тюильрийский сад», фортепианный цикл «Картинки с выставки» М.П. Мусоргского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Опера «Князь Игорь» (фрагменты)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0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Бетховен «Лунная соната», «К Элизе», «Сурок»; канон В.А. Моцарта «Слава солнцу, слава миру»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 и Людмила», песни гусляра Садко в опере-былине «Садко» Н.А. Римского-Корсакова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человека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Гюнт»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Л.ван Бетховена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– песни Великой Победы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ВАРИАТИВНАЯ ЧАСТЬ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народов мира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Ж.Бизе Фарандола из 2-й сюиты «Арлезианка»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балета «Гаянэ»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И.Штраус «Русский марш»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Выучи и спой песни А. Гречанинова и Р. Глиэра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обрядовые песни, детские песни о березках («Березонька кудрявая» и др.)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театра и кино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к кинофильму «Александр Невский» С.С. Прокофьева, оперы «Борис Годунов» и другие произведения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новый лад» А. Рыбникова, «Звуки музыки» Р. Роджерса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опера «Волшебная флейта» (фрагменты)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музыкальная культура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Бесс»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«Солярис»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Музыкальная грамота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«Аквариум», «Лебедь» и др.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Штраус-сын Полька-пиццикато, вальс «На прекрасном голубом Дунае» (фрагменты)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ЧАСТЬ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музыка России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речке», «Солдатушки, бравы ребятушки»; Е.П.Крылатов, Ю.С.Энтин «Лесной олень»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девицы»; «Вариации на Камаринскую»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Маршевая тема из финала Пятой симфонии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«Попутная песня»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Детского альбома, С.С. Прокофьев «Раскаяние» из Детской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Римский-Корсаков Симфоническая сюита «Шехеразада» (фрагменты)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М.И. Глинка. «Арагонская хота», П. Чайковский Скерцо из 4-й симфонии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Драже», «Вальс цветов» из балета «Щелкунчик»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Ж. Бизе «Арлезианка» (1 сюита: Прелюдия, Менуэт, Перезвон, 2 сюита: Фарандола – фрагменты)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А.П.Бородина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человека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ВАРИАТИВНАЯ ЧАСТЬ</w:t>
            </w:r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народов мира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Б.Сметана Симфоническая поэма «Влтава»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музыка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сюиты-фантазии С.В. Рахманинова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театра и кино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лесу идет», «Резиновый ёжик»; Г.В. Свиридов сюита «Музыкальные иллюстрации»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народных гуляний из второго действия оперы Н.А. Римского-Корсакова «Сказание о невидимом граде Китеже и деве Февронии»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(фрагменты); Р. Щедрин Балет «Конек-горбунок», фрагменты: «Девичий хоровод», «Русская кадриль», «Золотые рыбки», «Ночь» и др.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айковский Торжественная увертюра «1812 год»; Ария Кутузова из оперы С.С.Прокофьева «Война и мир»; попурри на темы песен военных лет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музыкальная культура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обработке; Поль Мориа «Фигаро»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«Караван». Г.Миллер «Серенада лунного света», «Чаттануга Чу-Чу»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Музыкальная грамота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С.В.Рахманинов. «Сирень»; Р.Щедрин. Концерт для оркестра «Озорные частушки»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50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  <w:r/>
          </w:p>
        </w:tc>
        <w:tc>
          <w:tcPr>
            <w:tcMar>
              <w:left w:w="100" w:type="dxa"/>
              <w:top w:w="50" w:type="dxa"/>
            </w:tcMar>
            <w:tcW w:w="9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6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7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46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11" w:name="block-16802739"/>
      <w:r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зарубежья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экране]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танца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виолончель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музыкальный символ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 в церкви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балета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танца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Оперетта, мюзикл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f5e9668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f5e92d7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слушатель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f5e946a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f5e96b9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f5e92bb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 w:tooltip="https://m.edsoo.ru/f5e986c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[Музыка на войне, музыка о войне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f2a3511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35116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композиторов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[Религиозные праздники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Троица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музыкального спектакля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джаза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f5e9948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99484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f5e98bb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f5e942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f5e99ad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f5e9896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98962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дальнего зарубежья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f5e93f5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 w:tooltip="https://m.edsoo.ru/f5e96e5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f5e98d8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f5e9505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95050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f5e9a15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154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38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язык</w:t>
            </w:r>
            <w:r/>
          </w:p>
        </w:tc>
        <w:tc>
          <w:tcPr>
            <w:tcMar>
              <w:left w:w="100" w:type="dxa"/>
              <w:top w:w="50" w:type="dxa"/>
            </w:tcMar>
            <w:tcW w:w="8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5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4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  <w:rPr>
          <w:lang w:val="ru-RU"/>
        </w:rPr>
      </w:pPr>
      <w:r/>
      <w:bookmarkStart w:id="12" w:name="block-16802740"/>
      <w:r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ОБРАЗОВАТЕЛЬНОГО ПРОЦЕССА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УЧЕНИКА</w:t>
      </w:r>
      <w:r/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Музыка, 1 класс/ Критская Е.Д., Сергеева Г.П., Шмагина Т.С., Акционерное общество </w:t>
      </w:r>
      <w:r>
        <w:rPr>
          <w:rFonts w:ascii="Times New Roman" w:hAnsi="Times New Roman"/>
          <w:color w:val="000000"/>
          <w:sz w:val="28"/>
          <w:lang w:val="ru-RU"/>
        </w:rPr>
        <w:t xml:space="preserve">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3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 xml:space="preserve"> •</w:t>
      </w:r>
      <w:r>
        <w:rPr>
          <w:rFonts w:ascii="Times New Roman" w:hAnsi="Times New Roman"/>
          <w:color w:val="000000"/>
          <w:sz w:val="28"/>
          <w:lang w:val="ru-RU"/>
        </w:rPr>
        <w:t xml:space="preserve"> Музыка, 4 класс/ Критская Е.Д., Сергеева Г.П., Шмагина Т.С., Акционерное общество «Издательство «Просвещение»</w:t>
      </w:r>
      <w:bookmarkEnd w:id="13"/>
      <w:r/>
      <w:r/>
    </w:p>
    <w:p>
      <w:pPr>
        <w:ind w:left="120"/>
        <w:spacing w:after="0" w:line="480" w:lineRule="auto"/>
        <w:rPr>
          <w:lang w:val="ru-RU"/>
        </w:rPr>
      </w:pPr>
      <w:r/>
      <w:bookmarkStart w:id="14" w:name="5c6d637d-e9f9-46e1-898f-706394ab67fc"/>
      <w:r>
        <w:rPr>
          <w:rFonts w:ascii="Times New Roman" w:hAnsi="Times New Roman"/>
          <w:color w:val="000000"/>
          <w:sz w:val="28"/>
          <w:lang w:val="ru-RU"/>
        </w:rPr>
        <w:t xml:space="preserve">Васина-Гроссман В. "Книга о музыке и великих музыкантах", М., Современник, 1999г.</w:t>
      </w:r>
      <w:bookmarkEnd w:id="14"/>
      <w:r/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УЧИТЕЛЯ</w:t>
      </w:r>
      <w:r/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Золина Л.В. "Уроки музыки с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применением информационных технологий 1-8 кл." Издательство М."Глобус"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Никитина Л.Д."История русской музыки", М.,Академия,1999г.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Гуревич Е.Л. "История зарубежной музыки", М.,Академия, 1999г.</w:t>
      </w:r>
      <w:r>
        <w:rPr>
          <w:sz w:val="28"/>
          <w:lang w:val="ru-RU"/>
        </w:rPr>
        <w:br/>
      </w:r>
      <w:bookmarkStart w:id="15" w:name="6c624f83-d6f6-4560-bdb9-085c19f7dab0"/>
      <w:r/>
      <w:bookmarkEnd w:id="15"/>
      <w:r/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ИНТЕРНЕТ</w:t>
      </w:r>
      <w:r/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  <w:lang w:val="ru-RU"/>
        </w:rPr>
        <w:t xml:space="preserve">Википедия. Свободная энциклопедия [Электронный ресурс]. - Режим доступа: </w:t>
      </w:r>
      <w:r>
        <w:rPr>
          <w:rFonts w:ascii="Times New Roman" w:hAnsi="Times New Roman"/>
          <w:color w:val="000000"/>
          <w:sz w:val="28"/>
        </w:rPr>
        <w:t xml:space="preserve">http</w:t>
      </w:r>
      <w:r>
        <w:rPr>
          <w:rFonts w:ascii="Times New Roman" w:hAnsi="Times New Roman"/>
          <w:color w:val="000000"/>
          <w:sz w:val="28"/>
          <w:lang w:val="ru-RU"/>
        </w:rPr>
        <w:t xml:space="preserve">://</w:t>
      </w:r>
      <w:r>
        <w:rPr>
          <w:rFonts w:ascii="Times New Roman" w:hAnsi="Times New Roman"/>
          <w:color w:val="000000"/>
          <w:sz w:val="28"/>
        </w:rPr>
        <w:t xml:space="preserve">ru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wikipedia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org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wiki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Классическая музыка [Электронный ресурс]. - Режим доступа: </w:t>
      </w:r>
      <w:r>
        <w:rPr>
          <w:rFonts w:ascii="Times New Roman" w:hAnsi="Times New Roman"/>
          <w:color w:val="000000"/>
          <w:sz w:val="28"/>
        </w:rPr>
        <w:t xml:space="preserve">http</w:t>
      </w:r>
      <w:r>
        <w:rPr>
          <w:rFonts w:ascii="Times New Roman" w:hAnsi="Times New Roman"/>
          <w:color w:val="000000"/>
          <w:sz w:val="28"/>
          <w:lang w:val="ru-RU"/>
        </w:rPr>
        <w:t xml:space="preserve">://</w:t>
      </w:r>
      <w:r>
        <w:rPr>
          <w:rFonts w:ascii="Times New Roman" w:hAnsi="Times New Roman"/>
          <w:color w:val="000000"/>
          <w:sz w:val="28"/>
        </w:rPr>
        <w:t xml:space="preserve">classic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chubrik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Музыкальная энциклопедия [Электронный ресурс]. - Режим досту</w:t>
      </w:r>
      <w:r>
        <w:rPr>
          <w:rFonts w:ascii="Times New Roman" w:hAnsi="Times New Roman"/>
          <w:color w:val="000000"/>
          <w:sz w:val="28"/>
          <w:lang w:val="ru-RU"/>
        </w:rPr>
        <w:t xml:space="preserve">па : </w:t>
      </w:r>
      <w:r>
        <w:rPr>
          <w:rFonts w:ascii="Times New Roman" w:hAnsi="Times New Roman"/>
          <w:color w:val="000000"/>
          <w:sz w:val="28"/>
        </w:rPr>
        <w:t xml:space="preserve">http</w:t>
      </w:r>
      <w:r>
        <w:rPr>
          <w:rFonts w:ascii="Times New Roman" w:hAnsi="Times New Roman"/>
          <w:color w:val="000000"/>
          <w:sz w:val="28"/>
          <w:lang w:val="ru-RU"/>
        </w:rPr>
        <w:t xml:space="preserve">://</w:t>
      </w:r>
      <w:r>
        <w:rPr>
          <w:rFonts w:ascii="Times New Roman" w:hAnsi="Times New Roman"/>
          <w:color w:val="000000"/>
          <w:sz w:val="28"/>
        </w:rPr>
        <w:t xml:space="preserve">dic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academic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 xml:space="preserve">contents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nsf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enc</w:t>
      </w:r>
      <w:r>
        <w:rPr>
          <w:rFonts w:ascii="Times New Roman" w:hAnsi="Times New Roman"/>
          <w:color w:val="000000"/>
          <w:sz w:val="28"/>
          <w:lang w:val="ru-RU"/>
        </w:rPr>
        <w:t xml:space="preserve">_</w:t>
      </w:r>
      <w:r>
        <w:rPr>
          <w:rFonts w:ascii="Times New Roman" w:hAnsi="Times New Roman"/>
          <w:color w:val="000000"/>
          <w:sz w:val="28"/>
        </w:rPr>
        <w:t xml:space="preserve">music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4. Музыкальный энциклопедический словарь [Электронный ресурс]. - Режим доступа: </w:t>
      </w:r>
      <w:r>
        <w:rPr>
          <w:rFonts w:ascii="Times New Roman" w:hAnsi="Times New Roman"/>
          <w:color w:val="000000"/>
          <w:sz w:val="28"/>
        </w:rPr>
        <w:t xml:space="preserve">http</w:t>
      </w:r>
      <w:r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 xml:space="preserve">www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music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dic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ru</w:t>
      </w:r>
      <w:r>
        <w:rPr>
          <w:sz w:val="28"/>
          <w:lang w:val="ru-RU"/>
        </w:rPr>
        <w:br/>
      </w:r>
      <w:bookmarkStart w:id="16" w:name="b3e9be70-5c6b-42b4-b0b4-30ca1a14a2b3"/>
      <w:r/>
      <w:bookmarkStart w:id="17" w:name="_GoBack"/>
      <w:r/>
      <w:bookmarkEnd w:id="12"/>
      <w:r/>
      <w:bookmarkEnd w:id="16"/>
      <w:r/>
      <w:bookmarkEnd w:id="17"/>
      <w:r/>
      <w:r/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3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3"/>
    <w:link w:val="6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03"/>
    <w:link w:val="60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03"/>
    <w:link w:val="602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03"/>
    <w:link w:val="615"/>
    <w:uiPriority w:val="10"/>
    <w:rPr>
      <w:sz w:val="48"/>
      <w:szCs w:val="48"/>
    </w:rPr>
  </w:style>
  <w:style w:type="character" w:styleId="35">
    <w:name w:val="Subtitle Char"/>
    <w:basedOn w:val="603"/>
    <w:link w:val="613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03"/>
    <w:link w:val="606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character" w:styleId="45">
    <w:name w:val="Caption Char"/>
    <w:basedOn w:val="620"/>
    <w:link w:val="42"/>
    <w:uiPriority w:val="99"/>
  </w:style>
  <w:style w:type="table" w:styleId="47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link w:val="608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600">
    <w:name w:val="Heading 2"/>
    <w:basedOn w:val="598"/>
    <w:next w:val="598"/>
    <w:link w:val="609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601">
    <w:name w:val="Heading 3"/>
    <w:basedOn w:val="598"/>
    <w:next w:val="598"/>
    <w:link w:val="610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602">
    <w:name w:val="Heading 4"/>
    <w:basedOn w:val="598"/>
    <w:next w:val="598"/>
    <w:link w:val="611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paragraph" w:styleId="606">
    <w:name w:val="Header"/>
    <w:basedOn w:val="598"/>
    <w:link w:val="607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07" w:customStyle="1">
    <w:name w:val="Верхний колонтитул Знак"/>
    <w:basedOn w:val="603"/>
    <w:link w:val="606"/>
    <w:uiPriority w:val="99"/>
  </w:style>
  <w:style w:type="character" w:styleId="608" w:customStyle="1">
    <w:name w:val="Заголовок 1 Знак"/>
    <w:basedOn w:val="603"/>
    <w:link w:val="599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609" w:customStyle="1">
    <w:name w:val="Заголовок 2 Знак"/>
    <w:basedOn w:val="603"/>
    <w:link w:val="600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10" w:customStyle="1">
    <w:name w:val="Заголовок 3 Знак"/>
    <w:basedOn w:val="603"/>
    <w:link w:val="601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611" w:customStyle="1">
    <w:name w:val="Заголовок 4 Знак"/>
    <w:basedOn w:val="603"/>
    <w:link w:val="602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612">
    <w:name w:val="Normal Indent"/>
    <w:basedOn w:val="598"/>
    <w:uiPriority w:val="99"/>
    <w:unhideWhenUsed/>
    <w:pPr>
      <w:ind w:left="720"/>
    </w:pPr>
  </w:style>
  <w:style w:type="paragraph" w:styleId="613">
    <w:name w:val="Subtitle"/>
    <w:basedOn w:val="598"/>
    <w:next w:val="598"/>
    <w:link w:val="614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614" w:customStyle="1">
    <w:name w:val="Подзаголовок Знак"/>
    <w:basedOn w:val="603"/>
    <w:link w:val="613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615">
    <w:name w:val="Title"/>
    <w:basedOn w:val="598"/>
    <w:next w:val="598"/>
    <w:link w:val="616"/>
    <w:uiPriority w:val="10"/>
    <w:qFormat/>
    <w:pPr>
      <w:contextualSpacing/>
      <w:spacing w:after="300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616" w:customStyle="1">
    <w:name w:val="Заголовок Знак"/>
    <w:basedOn w:val="603"/>
    <w:link w:val="615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617">
    <w:name w:val="Emphasis"/>
    <w:basedOn w:val="603"/>
    <w:uiPriority w:val="20"/>
    <w:qFormat/>
    <w:rPr>
      <w:i/>
      <w:iCs/>
    </w:rPr>
  </w:style>
  <w:style w:type="character" w:styleId="618">
    <w:name w:val="Hyperlink"/>
    <w:basedOn w:val="603"/>
    <w:uiPriority w:val="99"/>
    <w:unhideWhenUsed/>
    <w:rPr>
      <w:color w:val="0563C1" w:themeColor="hyperlink"/>
      <w:u w:val="single"/>
    </w:rPr>
  </w:style>
  <w:style w:type="table" w:styleId="619">
    <w:name w:val="Table Grid"/>
    <w:basedOn w:val="60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20">
    <w:name w:val="Caption"/>
    <w:basedOn w:val="598"/>
    <w:next w:val="598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5e946aa" TargetMode="External"/><Relationship Id="rId70" Type="http://schemas.openxmlformats.org/officeDocument/2006/relationships/hyperlink" Target="https://m.edsoo.ru/f5e96b94" TargetMode="External"/><Relationship Id="rId71" Type="http://schemas.openxmlformats.org/officeDocument/2006/relationships/hyperlink" Target="https://m.edsoo.ru/f5e92bb6" TargetMode="External"/><Relationship Id="rId72" Type="http://schemas.openxmlformats.org/officeDocument/2006/relationships/hyperlink" Target="https://m.edsoo.ru/f5e986ce" TargetMode="External"/><Relationship Id="rId73" Type="http://schemas.openxmlformats.org/officeDocument/2006/relationships/hyperlink" Target="https://m.edsoo.ru/f2a35116" TargetMode="External"/><Relationship Id="rId74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8bb0" TargetMode="External"/><Relationship Id="rId76" Type="http://schemas.openxmlformats.org/officeDocument/2006/relationships/hyperlink" Target="https://m.edsoo.ru/f5e942cc" TargetMode="External"/><Relationship Id="rId77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3f52" TargetMode="External"/><Relationship Id="rId80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8d86" TargetMode="External"/><Relationship Id="rId82" Type="http://schemas.openxmlformats.org/officeDocument/2006/relationships/hyperlink" Target="https://m.edsoo.ru/f5e95050" TargetMode="External"/><Relationship Id="rId83" Type="http://schemas.openxmlformats.org/officeDocument/2006/relationships/hyperlink" Target="https://m.edsoo.ru/f5e9a1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2023-11-28T18:26:00Z</dcterms:created>
  <dcterms:modified xsi:type="dcterms:W3CDTF">2023-11-29T16:16:46Z</dcterms:modified>
</cp:coreProperties>
</file>